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t>Πειραιάς,10/02/2021</w:t>
      </w:r>
    </w:p>
    <w:p>
      <w:pPr>
        <w:pStyle w:val="14"/>
        <w:rPr>
          <w:b/>
          <w:sz w:val="24"/>
          <w:szCs w:val="24"/>
        </w:rPr>
      </w:pPr>
      <w:r>
        <w:rPr>
          <w:b/>
          <w:sz w:val="24"/>
          <w:szCs w:val="24"/>
        </w:rPr>
        <w:t>Αριθμός Πρωτοκόλλου: 20211071</w:t>
      </w:r>
    </w:p>
    <w:p>
      <w:pPr>
        <w:tabs>
          <w:tab w:val="left" w:pos="1800"/>
        </w:tabs>
      </w:pPr>
      <w:r>
        <w:tab/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Πρόγραμμα Erasmus+ KA107 – Όμιλος Διεθνής Κινητικότητα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ΠΡΟΚΗΡΥΞΗ ΘΕΣΕΩΝ ΚΙΝΗΤΙΚΟΤΗΤΑΣ ΓΙΑ ΣΠΟΥΔΕΣ ΚΑΙ ΠΡΑΚΤΙΚΗ ΣΕ ΑΚΑΔΗΜΑΪΚΑ ΙΔΡΥΜΑΤΑ ΧΩΡΩΝ ΕΤΑΙΡΩΝ ΣΤΟ ΠΛΑΙΣΙΟ ΤΟΥ ΠΡΟΓΡΑΜΜΑΤΟΣ ΟΜΙΛΟΣ ΔΙΕΘΝΗΣ ΚΙΝΗΤΙΚΟΤΗΤΑ ΑΚΑΔΗΜΑΪΚΟΥ ΕΤΟΥΣ 2021-2022 ΓΙΑ ΤΑ ΣΧΕΔΙΑ 2019-1-EL-KA107-061403 KAI 2020-1-EL01-KA107-077739</w:t>
      </w:r>
    </w:p>
    <w:p>
      <w:pPr>
        <w:jc w:val="center"/>
        <w:rPr>
          <w:b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ΠΡΟΘΕΣΜΙΑ ΥΠΟΒΟΛΗΣ ΤΩΝ ΑΙΤΗΣΕΩΝ 08/03/2021- 02/04/2021</w:t>
      </w:r>
    </w:p>
    <w:p>
      <w:pPr>
        <w:pStyle w:val="14"/>
      </w:pPr>
    </w:p>
    <w:p>
      <w:pPr>
        <w:pStyle w:val="16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lang w:val="el-GR"/>
        </w:rPr>
      </w:pPr>
      <w:r>
        <w:rPr>
          <w:rFonts w:ascii="Calibri" w:hAnsi="Calibri" w:cs="Times New Roman"/>
          <w:color w:val="auto"/>
          <w:sz w:val="22"/>
          <w:szCs w:val="22"/>
          <w:lang w:val="el-GR"/>
        </w:rPr>
        <w:t>Το Πανεπιστήμιο Πειραιώς ως Συντονιστής του Ομίλου</w:t>
      </w:r>
      <w:r>
        <w:rPr>
          <w:rFonts w:ascii="Calibri" w:hAnsi="Calibri" w:cs="Times New Roman"/>
          <w:b/>
          <w:color w:val="auto"/>
          <w:sz w:val="22"/>
          <w:szCs w:val="22"/>
          <w:lang w:val="el-GR"/>
        </w:rPr>
        <w:t>,</w:t>
      </w:r>
      <w:r>
        <w:rPr>
          <w:rFonts w:ascii="Calibri" w:hAnsi="Calibri" w:cs="Times New Roman"/>
          <w:color w:val="auto"/>
          <w:sz w:val="22"/>
          <w:szCs w:val="22"/>
          <w:lang w:val="el-GR"/>
        </w:rPr>
        <w:t xml:space="preserve"> στο πλαίσιο του Προγράμματος </w:t>
      </w:r>
      <w:r>
        <w:rPr>
          <w:rFonts w:ascii="Calibri" w:hAnsi="Calibri" w:cs="Times New Roman"/>
          <w:color w:val="auto"/>
          <w:sz w:val="22"/>
          <w:szCs w:val="22"/>
        </w:rPr>
        <w:t>ERASMUS</w:t>
      </w:r>
      <w:r>
        <w:rPr>
          <w:rFonts w:ascii="Calibri" w:hAnsi="Calibri" w:cs="Times New Roman"/>
          <w:color w:val="auto"/>
          <w:sz w:val="22"/>
          <w:szCs w:val="22"/>
          <w:lang w:val="el-GR"/>
        </w:rPr>
        <w:t xml:space="preserve"> + Όμιλος Διεθνής Κινητικότητας, δίνει τη δυνατότητα στους φοιτητές όλων των κύκλων σπουδών από όλα τα συνεργαζόμενα Πανεπιστήμια του Ομίλου,  να μετακινηθούν από 3 έως 12 μήνες για Σπουδές σε άλλο Πανεπιστήμιο των Χωρών Εταίρων για το Εαρινό Εξάμηνο του Ακαδημαϊκού Έτους 2021 – 2022 ώστε να πραγματοποιήσουν μέρος του κύκλου Σπουδών τους. Η ευκαιρία μετακίνησης παρέχεται σε φοιτητές όλων των κύκλων σπουδών των Ακαδημαϊκών Τμημάτων των  Πανεπιστημίων του Ομίλου.</w:t>
      </w:r>
    </w:p>
    <w:p>
      <w:pPr>
        <w:pStyle w:val="16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lang w:val="el-GR"/>
        </w:rPr>
      </w:pPr>
    </w:p>
    <w:p>
      <w:pPr>
        <w:pStyle w:val="16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lang w:val="el-GR"/>
        </w:rPr>
      </w:pPr>
      <w:r>
        <w:rPr>
          <w:rFonts w:ascii="Calibri" w:hAnsi="Calibri" w:cs="Times New Roman"/>
          <w:color w:val="auto"/>
          <w:sz w:val="22"/>
          <w:szCs w:val="22"/>
          <w:lang w:val="el-GR"/>
        </w:rPr>
        <w:t xml:space="preserve">Παράλληλα, φοιτητές που έχουν μετακινηθεί ξανά με το Πρόγραμμα </w:t>
      </w:r>
      <w:r>
        <w:rPr>
          <w:rFonts w:ascii="Calibri" w:hAnsi="Calibri" w:cs="Times New Roman"/>
          <w:color w:val="auto"/>
          <w:sz w:val="22"/>
          <w:szCs w:val="22"/>
        </w:rPr>
        <w:t>Erasmus</w:t>
      </w:r>
      <w:r>
        <w:rPr>
          <w:rFonts w:ascii="Calibri" w:hAnsi="Calibri" w:cs="Times New Roman"/>
          <w:color w:val="auto"/>
          <w:sz w:val="22"/>
          <w:szCs w:val="22"/>
          <w:lang w:val="el-GR"/>
        </w:rPr>
        <w:t xml:space="preserve"> μπορούν να  συμμετάσχουν στο πρόγραμμα, χωρίς όμως να ξεπερνούν το συνολικό διάστημα μετακίνησης των 12 μηνών. </w:t>
      </w:r>
    </w:p>
    <w:p>
      <w:pPr>
        <w:pStyle w:val="14"/>
      </w:pPr>
    </w:p>
    <w:p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ΠΡΟΫΠΟΘΕΣΕΙΣ ΕΠΙΛΕΞΙΜΟΤΗΤΑΣ</w:t>
      </w:r>
    </w:p>
    <w:p>
      <w:pPr>
        <w:spacing w:after="0"/>
      </w:pPr>
    </w:p>
    <w:p>
      <w:pPr>
        <w:spacing w:after="0"/>
      </w:pPr>
      <w:r>
        <w:rPr>
          <w:b/>
          <w:bCs/>
          <w:u w:val="single"/>
        </w:rPr>
        <w:t>ΟΙ ΦΟΙΤΗΤΕΣ</w:t>
      </w:r>
      <w:r>
        <w:t xml:space="preserve">: </w:t>
      </w:r>
    </w:p>
    <w:p>
      <w:pPr>
        <w:spacing w:after="0"/>
      </w:pPr>
    </w:p>
    <w:p>
      <w:pPr>
        <w:pStyle w:val="15"/>
        <w:numPr>
          <w:ilvl w:val="0"/>
          <w:numId w:val="1"/>
        </w:numPr>
        <w:spacing w:after="0"/>
      </w:pPr>
      <w:r>
        <w:t xml:space="preserve">Θα πρέπει να είναι υπήκοοι χώρας που συμμετέχει στο πρόγραμμα ή να αναγνωρίζονται ως πρόσφυγες, απάτριδες ή μόνιμοι κάτοικοι της Ελλάδας </w:t>
      </w:r>
    </w:p>
    <w:p>
      <w:pPr>
        <w:spacing w:after="0"/>
      </w:pPr>
    </w:p>
    <w:p>
      <w:pPr>
        <w:pStyle w:val="15"/>
        <w:numPr>
          <w:ilvl w:val="0"/>
          <w:numId w:val="1"/>
        </w:numPr>
        <w:spacing w:after="0"/>
      </w:pPr>
      <w:r>
        <w:t xml:space="preserve">Οι φοιτητές θα πρέπει να είναι εγγεγραμμένοι σε επίσημο πρόγραμμα σπουδών των Πανεπιστημίων του Ομίλου το οποίο οδηγεί στην απόκτηση πτυχίου, μεταπτυχιακού ή διδακτορικού διπλώματος. </w:t>
      </w:r>
    </w:p>
    <w:p>
      <w:pPr>
        <w:spacing w:after="0"/>
      </w:pPr>
    </w:p>
    <w:p>
      <w:pPr>
        <w:pStyle w:val="15"/>
        <w:numPr>
          <w:ilvl w:val="0"/>
          <w:numId w:val="1"/>
        </w:numPr>
        <w:spacing w:after="0"/>
      </w:pPr>
      <w:r>
        <w:t xml:space="preserve">Θα πρέπει να έχουν τη φοιτητική ιδιότητα. </w:t>
      </w:r>
    </w:p>
    <w:p>
      <w:pPr>
        <w:spacing w:after="0"/>
      </w:pPr>
    </w:p>
    <w:p>
      <w:pPr>
        <w:pStyle w:val="15"/>
        <w:numPr>
          <w:ilvl w:val="0"/>
          <w:numId w:val="1"/>
        </w:numPr>
        <w:spacing w:after="0"/>
      </w:pPr>
      <w:r>
        <w:t xml:space="preserve">Δεν πρέπει να είναι πρωτοετείς κατά το ακαδημαϊκό έτος της αιτούμενης μετακίνησης </w:t>
      </w:r>
    </w:p>
    <w:p>
      <w:pPr>
        <w:spacing w:after="0"/>
      </w:pPr>
    </w:p>
    <w:p>
      <w:pPr>
        <w:pStyle w:val="15"/>
        <w:numPr>
          <w:ilvl w:val="0"/>
          <w:numId w:val="1"/>
        </w:numPr>
        <w:spacing w:after="0"/>
      </w:pPr>
      <w:r>
        <w:t>Οι φοιτητές που έχουν πραγματοποιήσει ξανά περίοδο Erasmus στο εξωτερικό είτε για σπουδές είτε για Πρακτική Άσκηση μπορούν να μετακινηθούν, εφόσον το διάστημα αυτό είναι μικρότερο των 12 μηνών.</w:t>
      </w:r>
    </w:p>
    <w:p>
      <w:pPr>
        <w:spacing w:after="0"/>
        <w:jc w:val="both"/>
      </w:pPr>
    </w:p>
    <w:p>
      <w:pPr>
        <w:spacing w:after="0"/>
        <w:jc w:val="both"/>
      </w:pPr>
    </w:p>
    <w:p>
      <w:pPr>
        <w:pStyle w:val="15"/>
        <w:spacing w:after="0"/>
        <w:ind w:left="360"/>
      </w:pPr>
    </w:p>
    <w:p>
      <w:pPr>
        <w:pStyle w:val="15"/>
      </w:pPr>
    </w:p>
    <w:p>
      <w:pPr>
        <w:pStyle w:val="16"/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  <w:bCs/>
          <w:color w:val="auto"/>
          <w:sz w:val="22"/>
          <w:szCs w:val="22"/>
          <w:lang w:val="el-GR"/>
        </w:rPr>
      </w:pPr>
      <w:r>
        <w:rPr>
          <w:rFonts w:ascii="Calibri" w:hAnsi="Calibri"/>
          <w:bCs/>
          <w:color w:val="auto"/>
          <w:sz w:val="22"/>
          <w:szCs w:val="22"/>
          <w:lang w:val="el-GR"/>
        </w:rPr>
        <w:t xml:space="preserve">Φοιτητές που ανήκουν </w:t>
      </w:r>
      <w:r>
        <w:rPr>
          <w:rFonts w:ascii="Calibri" w:hAnsi="Calibri"/>
          <w:b/>
          <w:bCs/>
          <w:color w:val="auto"/>
          <w:sz w:val="22"/>
          <w:szCs w:val="22"/>
          <w:lang w:val="el-GR"/>
        </w:rPr>
        <w:t xml:space="preserve">στην κατηγορία των Ατόμων με Ειδικές Ανάγκες και ισοβαθμούν στη διαδικασία επιλογής με άλλους φοιτητές, θα προηγούνται στη διαδικασία επιλογής κατά προτεραιότητα. </w:t>
      </w:r>
    </w:p>
    <w:p>
      <w:pPr>
        <w:pStyle w:val="16"/>
        <w:spacing w:line="276" w:lineRule="auto"/>
        <w:ind w:left="720"/>
        <w:jc w:val="both"/>
        <w:rPr>
          <w:rFonts w:ascii="Calibri" w:hAnsi="Calibri"/>
          <w:color w:val="auto"/>
          <w:sz w:val="22"/>
          <w:szCs w:val="22"/>
          <w:lang w:val="el-GR"/>
        </w:rPr>
      </w:pPr>
      <w:r>
        <w:rPr>
          <w:rFonts w:ascii="Calibri" w:hAnsi="Calibri"/>
          <w:color w:val="auto"/>
          <w:sz w:val="22"/>
          <w:szCs w:val="22"/>
          <w:lang w:val="el-GR"/>
        </w:rPr>
        <w:t xml:space="preserve">(Για τον πλήρη κατάλογο των αναπηριών δείτε τον Νόμο υπ. Αριθ. 4186/2013 - ΦΕΚ 193/Τεύχος Α’/17.9.2013. Εκτός των ασθενειών που περιλαμβάνονται στο συνημμένο αρχείο, επιλέξιμοι για να λάβουν επιπλέον χρηματοδότηση είναι όλοι οι φοιτητές που παρουσιάζουν αναπηρία 67% και άνω από φυσική αναπηρία ή ψυχική πάθηση, βάσει της πρόσφατης γνωμάτευσης της οικείας πρωτοβάθμιας υγειονομικής επιτροπής που εδρεύει σε κάθε νομό. Για περισσότερες πληροφορίες μπορείτε να απευθυνθείτε στη σχετική ιστοσελίδα του ΙΚΥ </w:t>
      </w:r>
      <w:r>
        <w:fldChar w:fldCharType="begin"/>
      </w:r>
      <w:r>
        <w:instrText xml:space="preserve"> HYPERLINK "https://www.iky.gr/el/atoma-me-eidikes-anagkes" </w:instrText>
      </w:r>
      <w:r>
        <w:fldChar w:fldCharType="separate"/>
      </w:r>
      <w:r>
        <w:rPr>
          <w:rStyle w:val="6"/>
          <w:rFonts w:eastAsia="Calibri"/>
          <w:sz w:val="22"/>
          <w:szCs w:val="22"/>
          <w:lang w:val="el-GR"/>
        </w:rPr>
        <w:t>https://www.iky.gr/el/atoma-me-eidikes-anagkes</w:t>
      </w:r>
      <w:r>
        <w:rPr>
          <w:rStyle w:val="6"/>
          <w:rFonts w:eastAsia="Calibri"/>
          <w:sz w:val="22"/>
          <w:szCs w:val="22"/>
          <w:lang w:val="el-GR"/>
        </w:rPr>
        <w:fldChar w:fldCharType="end"/>
      </w:r>
      <w:r>
        <w:rPr>
          <w:rFonts w:ascii="Calibri" w:hAnsi="Calibri"/>
          <w:sz w:val="22"/>
          <w:szCs w:val="22"/>
          <w:lang w:val="el-GR"/>
        </w:rPr>
        <w:t>)</w:t>
      </w:r>
    </w:p>
    <w:p>
      <w:pPr>
        <w:pStyle w:val="15"/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  <w:r>
        <w:t xml:space="preserve">Χαμηλή προτεραιότητα για επιλογή συμμετοχής στο πρόγραμμα έχουν: </w:t>
      </w:r>
    </w:p>
    <w:p>
      <w:pPr>
        <w:spacing w:after="0"/>
      </w:pPr>
    </w:p>
    <w:p>
      <w:pPr>
        <w:pStyle w:val="15"/>
        <w:numPr>
          <w:ilvl w:val="0"/>
          <w:numId w:val="1"/>
        </w:numPr>
        <w:spacing w:after="0"/>
      </w:pPr>
      <w:r>
        <w:t xml:space="preserve">Οι φοιτητές με χώρα προέλευσης εκτός της Ελλάδας που αιτούνται μετακίνηση σε Ίδρυμα της χώρας προέλευσής τους </w:t>
      </w:r>
    </w:p>
    <w:p>
      <w:pPr>
        <w:pStyle w:val="15"/>
        <w:numPr>
          <w:ilvl w:val="0"/>
          <w:numId w:val="1"/>
        </w:numPr>
        <w:spacing w:after="0"/>
      </w:pPr>
      <w:r>
        <w:t xml:space="preserve">Οι φοιτητές που έχουν κάνει ήδη χρήση της κινητικότητας για σπουδές ή Πρακτική Άσκηση στον ίδιο κύκλο σπουδών. </w:t>
      </w:r>
    </w:p>
    <w:p>
      <w:pPr>
        <w:pStyle w:val="15"/>
        <w:numPr>
          <w:ilvl w:val="0"/>
          <w:numId w:val="1"/>
        </w:numPr>
        <w:spacing w:after="0"/>
      </w:pPr>
      <w:r>
        <w:t xml:space="preserve">Οι φοιτητές που έχουν παραιτηθεί από το Πρόγραμμα Erasmus, χωρίς να δηλώσουν συγκεκριμένο λόγο για αυτή τους την ενέργεια. 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  <w:r>
        <w:t>Για την επιλογή των ενδιαφερόμενων θα ληφθούν υπόψη τα παρακάτω κριτήρια:</w:t>
      </w:r>
    </w:p>
    <w:p>
      <w:pPr>
        <w:spacing w:after="0"/>
      </w:pPr>
    </w:p>
    <w:p>
      <w:pPr>
        <w:pStyle w:val="15"/>
        <w:numPr>
          <w:ilvl w:val="0"/>
          <w:numId w:val="1"/>
        </w:numPr>
        <w:spacing w:after="0"/>
      </w:pPr>
      <w:r>
        <w:t>Η Επίδοση του φοιτητή (</w:t>
      </w:r>
      <w:r>
        <w:rPr>
          <w:b/>
        </w:rPr>
        <w:t>μέσος όρος βαθμολογίας</w:t>
      </w:r>
      <w:r>
        <w:t xml:space="preserve">) </w:t>
      </w:r>
    </w:p>
    <w:p>
      <w:pPr>
        <w:pStyle w:val="15"/>
        <w:numPr>
          <w:ilvl w:val="0"/>
          <w:numId w:val="1"/>
        </w:numPr>
        <w:spacing w:after="0"/>
      </w:pPr>
      <w:r>
        <w:t xml:space="preserve">Η </w:t>
      </w:r>
      <w:r>
        <w:rPr>
          <w:b/>
        </w:rPr>
        <w:t>Γνώση ξένων γλωσσών</w:t>
      </w:r>
      <w:r>
        <w:t xml:space="preserve">, ιδιαίτερα της ομιλούμενης στη χώρα υποδοχής </w:t>
      </w:r>
    </w:p>
    <w:p>
      <w:pPr>
        <w:pStyle w:val="15"/>
        <w:numPr>
          <w:ilvl w:val="0"/>
          <w:numId w:val="1"/>
        </w:numPr>
        <w:spacing w:after="0"/>
      </w:pPr>
      <w:r>
        <w:t xml:space="preserve">Η </w:t>
      </w:r>
      <w:r>
        <w:rPr>
          <w:b/>
        </w:rPr>
        <w:t>Συνέντευξη</w:t>
      </w:r>
      <w:r>
        <w:t xml:space="preserve"> με τον αρμόδιο Ακαδημαϊκό Υπεύθυνο του εκάστοτε Πανεπιστημίου</w:t>
      </w:r>
    </w:p>
    <w:p>
      <w:pPr>
        <w:pStyle w:val="15"/>
        <w:numPr>
          <w:ilvl w:val="0"/>
          <w:numId w:val="1"/>
        </w:numPr>
        <w:spacing w:after="0"/>
      </w:pPr>
      <w:r>
        <w:t xml:space="preserve">Το </w:t>
      </w:r>
      <w:r>
        <w:rPr>
          <w:b/>
        </w:rPr>
        <w:t>Βιογραφικό σημείωμα</w:t>
      </w:r>
      <w:r>
        <w:t xml:space="preserve"> του φοιτητή </w:t>
      </w:r>
    </w:p>
    <w:p>
      <w:pPr>
        <w:pStyle w:val="15"/>
        <w:numPr>
          <w:ilvl w:val="0"/>
          <w:numId w:val="1"/>
        </w:numPr>
        <w:spacing w:after="0"/>
      </w:pPr>
      <w:r>
        <w:t xml:space="preserve">Οι </w:t>
      </w:r>
      <w:r>
        <w:rPr>
          <w:b/>
        </w:rPr>
        <w:t>Επιστημονικές εργασίες</w:t>
      </w:r>
      <w:r>
        <w:t xml:space="preserve"> συναφούς γνωστικού αντικειμένου με το Τμήμα φοίτησης </w:t>
      </w:r>
    </w:p>
    <w:p>
      <w:pPr>
        <w:pStyle w:val="15"/>
        <w:numPr>
          <w:ilvl w:val="0"/>
          <w:numId w:val="1"/>
        </w:numPr>
        <w:spacing w:after="0"/>
      </w:pPr>
      <w:r>
        <w:t xml:space="preserve">Η </w:t>
      </w:r>
      <w:r>
        <w:rPr>
          <w:b/>
        </w:rPr>
        <w:t>Γνώση χειρισμού Η/Υ</w:t>
      </w:r>
      <w:r>
        <w:t xml:space="preserve"> </w:t>
      </w:r>
    </w:p>
    <w:p>
      <w:pPr>
        <w:pStyle w:val="15"/>
        <w:numPr>
          <w:ilvl w:val="0"/>
          <w:numId w:val="1"/>
        </w:numPr>
        <w:spacing w:after="0"/>
      </w:pPr>
      <w:r>
        <w:t xml:space="preserve">Η Συμμετοχή σε σεμινάρια, συνέδρια, ημερίδες κλπ συναφούς γνωστικού αντικειμένου με το Τμήμα φοίτησης 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  <w:r>
        <w:rPr>
          <w:b/>
          <w:bCs/>
          <w:u w:val="single"/>
        </w:rPr>
        <w:t>ΔΙΚΑΙΟΛΟΓΗΤΙΚΑ ΥΠΟΒΟΛΗΣ ΑΙΤΗΣΕΩΝ</w:t>
      </w:r>
      <w:r>
        <w:t xml:space="preserve">:  </w:t>
      </w:r>
    </w:p>
    <w:p>
      <w:pPr>
        <w:spacing w:after="0"/>
      </w:pPr>
    </w:p>
    <w:p>
      <w:pPr>
        <w:pStyle w:val="15"/>
        <w:numPr>
          <w:ilvl w:val="0"/>
          <w:numId w:val="2"/>
        </w:numPr>
        <w:spacing w:after="0"/>
      </w:pPr>
      <w:r>
        <w:rPr>
          <w:b/>
        </w:rPr>
        <w:t>Αίτηση- Δήλωση</w:t>
      </w:r>
      <w:r>
        <w:t xml:space="preserve"> </w:t>
      </w:r>
    </w:p>
    <w:p>
      <w:pPr>
        <w:spacing w:after="0"/>
      </w:pPr>
    </w:p>
    <w:p>
      <w:pPr>
        <w:pStyle w:val="15"/>
        <w:numPr>
          <w:ilvl w:val="0"/>
          <w:numId w:val="2"/>
        </w:numPr>
        <w:spacing w:after="0"/>
      </w:pPr>
      <w:r>
        <w:rPr>
          <w:b/>
        </w:rPr>
        <w:t>Αντίγραφο του ανώτερου επιπέδου πιστοποιητικού για ξένη γλώσσα</w:t>
      </w:r>
      <w:r>
        <w:t xml:space="preserve"> που γνωρίζει ο ενδιαφερόμενος. </w:t>
      </w:r>
    </w:p>
    <w:p>
      <w:pPr>
        <w:spacing w:after="0"/>
      </w:pPr>
    </w:p>
    <w:p>
      <w:pPr>
        <w:pStyle w:val="15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Βιογραφικό Σημείωμα </w:t>
      </w:r>
    </w:p>
    <w:p>
      <w:pPr>
        <w:spacing w:after="0"/>
      </w:pPr>
    </w:p>
    <w:p>
      <w:pPr>
        <w:pStyle w:val="15"/>
        <w:numPr>
          <w:ilvl w:val="0"/>
          <w:numId w:val="2"/>
        </w:numPr>
        <w:spacing w:after="0"/>
      </w:pPr>
      <w:r>
        <w:rPr>
          <w:b/>
        </w:rPr>
        <w:t>Αναλυτική βαθμολογία</w:t>
      </w:r>
      <w:r>
        <w:t xml:space="preserve">, η οποία παρέχεται από την εκάστοτε Γραμματεία του Ακαδημαϊκού  Τμήματος του Ιδρύματος που είναι εγγεγραμμένος ο Φοιτητής </w:t>
      </w:r>
    </w:p>
    <w:p>
      <w:pPr>
        <w:spacing w:after="0"/>
      </w:pPr>
    </w:p>
    <w:p>
      <w:pPr>
        <w:spacing w:after="0"/>
      </w:pPr>
    </w:p>
    <w:p>
      <w:pPr>
        <w:spacing w:after="0"/>
      </w:pPr>
      <w:r>
        <w:t xml:space="preserve">Για οποιαδήποτε περαιτέρω πληροφορίες και διευκρινίσεις οι υποψήφιοι φοιτητές μπορούν να απευθύνονται στο στo εκάστοτε Τμήμα Διεθνών Σχέσεων και Ευρωπαϊκών Προγραμμάτων του Πανεπιστημίου τους ή στο  Τμήμα Διεθνών και Δημοσίων Σχέσεων του Πανεπιστημίου Πειραιώς, </w:t>
      </w:r>
      <w:r>
        <w:fldChar w:fldCharType="begin"/>
      </w:r>
      <w:r>
        <w:instrText xml:space="preserve"> HYPERLINK "mailto:publ@unipi.gr" </w:instrText>
      </w:r>
      <w:r>
        <w:fldChar w:fldCharType="separate"/>
      </w:r>
      <w:r>
        <w:rPr>
          <w:rStyle w:val="6"/>
        </w:rPr>
        <w:t>publ@unipi.gr</w:t>
      </w:r>
      <w:r>
        <w:rPr>
          <w:rStyle w:val="6"/>
        </w:rPr>
        <w:fldChar w:fldCharType="end"/>
      </w:r>
      <w:r>
        <w:t xml:space="preserve">  </w:t>
      </w:r>
      <w:r>
        <w:fldChar w:fldCharType="begin"/>
      </w:r>
      <w:r>
        <w:instrText xml:space="preserve"> HYPERLINK "mailto:icm-consortium@unipi.gr" </w:instrText>
      </w:r>
      <w:r>
        <w:fldChar w:fldCharType="separate"/>
      </w:r>
      <w:r>
        <w:rPr>
          <w:rStyle w:val="6"/>
        </w:rPr>
        <w:t>icm-consortium@unipi.gr</w:t>
      </w:r>
      <w:r>
        <w:rPr>
          <w:rStyle w:val="6"/>
        </w:rPr>
        <w:fldChar w:fldCharType="end"/>
      </w:r>
      <w:r>
        <w:t xml:space="preserve"> </w:t>
      </w:r>
    </w:p>
    <w:p>
      <w:pPr>
        <w:spacing w:after="0"/>
      </w:pP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Στοιχεία Ελληνικών Πανεπιστημίων του Ομίλου Διεθνής Κινητικότητας</w:t>
      </w:r>
    </w:p>
    <w:p>
      <w:pPr>
        <w:spacing w:after="0"/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tbl>
      <w:tblPr>
        <w:tblStyle w:val="21"/>
        <w:tblpPr w:leftFromText="180" w:rightFromText="180" w:vertAnchor="text" w:horzAnchor="margin" w:tblpXSpec="center" w:tblpY="87"/>
        <w:tblW w:w="8630" w:type="dxa"/>
        <w:tblInd w:w="0" w:type="dxa"/>
        <w:tblBorders>
          <w:top w:val="single" w:color="F4B083" w:themeColor="accent2" w:themeTint="99" w:sz="4" w:space="0"/>
          <w:left w:val="single" w:color="F4B083" w:themeColor="accent2" w:themeTint="99" w:sz="4" w:space="0"/>
          <w:bottom w:val="single" w:color="F4B083" w:themeColor="accent2" w:themeTint="99" w:sz="4" w:space="0"/>
          <w:right w:val="single" w:color="F4B083" w:themeColor="accent2" w:themeTint="99" w:sz="4" w:space="0"/>
          <w:insideH w:val="single" w:color="F4B083" w:themeColor="accent2" w:themeTint="99" w:sz="4" w:space="0"/>
          <w:insideV w:val="single" w:color="F4B083" w:themeColor="accent2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829"/>
        <w:gridCol w:w="2536"/>
        <w:gridCol w:w="2198"/>
      </w:tblGrid>
      <w:tr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151" w:type="dxa"/>
            <w:tcBorders>
              <w:top w:val="single" w:color="ED7D31" w:themeColor="accent2" w:sz="4" w:space="0"/>
              <w:left w:val="single" w:color="ED7D31" w:themeColor="accent2" w:sz="4" w:space="0"/>
              <w:bottom w:val="single" w:color="ED7D31" w:themeColor="accent2" w:sz="4" w:space="0"/>
              <w:right w:val="nil"/>
              <w:insideH w:val="single" w:sz="4" w:space="0"/>
              <w:insideV w:val="nil"/>
            </w:tcBorders>
            <w:shd w:val="clear" w:color="auto" w:fill="ED7D31" w:themeFill="accent2"/>
            <w:vAlign w:val="center"/>
          </w:tcPr>
          <w:p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b w:val="0"/>
                <w:bCs w:val="0"/>
                <w:color w:val="auto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auto"/>
              </w:rPr>
              <w:t>Πανεπιστήμιο</w:t>
            </w:r>
          </w:p>
        </w:tc>
        <w:tc>
          <w:tcPr>
            <w:tcW w:w="1873" w:type="dxa"/>
            <w:tcBorders>
              <w:top w:val="single" w:color="ED7D31" w:themeColor="accent2" w:sz="4" w:space="0"/>
              <w:bottom w:val="single" w:color="ED7D31" w:themeColor="accent2" w:sz="4" w:space="0"/>
              <w:right w:val="nil"/>
              <w:insideH w:val="single" w:sz="4" w:space="0"/>
              <w:insideV w:val="nil"/>
            </w:tcBorders>
            <w:shd w:val="clear" w:color="auto" w:fill="ED7D31" w:themeFill="accent2"/>
            <w:vAlign w:val="center"/>
          </w:tcPr>
          <w:p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b w:val="0"/>
                <w:bCs w:val="0"/>
                <w:color w:val="auto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auto"/>
              </w:rPr>
              <w:t>Ιδρυματικός Συντονιστής</w:t>
            </w:r>
          </w:p>
        </w:tc>
        <w:tc>
          <w:tcPr>
            <w:tcW w:w="2631" w:type="dxa"/>
            <w:tcBorders>
              <w:top w:val="single" w:color="ED7D31" w:themeColor="accent2" w:sz="4" w:space="0"/>
              <w:bottom w:val="single" w:color="ED7D31" w:themeColor="accent2" w:sz="4" w:space="0"/>
              <w:right w:val="nil"/>
              <w:insideH w:val="single" w:sz="4" w:space="0"/>
              <w:insideV w:val="nil"/>
            </w:tcBorders>
            <w:shd w:val="clear" w:color="auto" w:fill="ED7D31" w:themeFill="accent2"/>
            <w:vAlign w:val="center"/>
          </w:tcPr>
          <w:p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b w:val="0"/>
                <w:bCs w:val="0"/>
                <w:color w:val="auto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auto"/>
              </w:rPr>
              <w:t>Contact Person’s Full Name</w:t>
            </w:r>
          </w:p>
        </w:tc>
        <w:tc>
          <w:tcPr>
            <w:tcW w:w="1975" w:type="dxa"/>
            <w:tcBorders>
              <w:top w:val="single" w:color="ED7D31" w:themeColor="accent2" w:sz="4" w:space="0"/>
              <w:bottom w:val="single" w:color="ED7D31" w:themeColor="accent2" w:sz="4" w:space="0"/>
              <w:right w:val="single" w:color="ED7D31" w:themeColor="accent2" w:sz="4" w:space="0"/>
              <w:insideH w:val="single" w:sz="4" w:space="0"/>
              <w:insideV w:val="nil"/>
            </w:tcBorders>
            <w:shd w:val="clear" w:color="auto" w:fill="ED7D31" w:themeFill="accent2"/>
            <w:vAlign w:val="center"/>
          </w:tcPr>
          <w:p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b w:val="0"/>
                <w:bCs w:val="0"/>
                <w:color w:val="auto"/>
                <w:lang w:val="en-US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auto"/>
                <w:lang w:val="en-US"/>
              </w:rPr>
              <w:t>Email</w:t>
            </w:r>
          </w:p>
        </w:tc>
      </w:tr>
      <w:tr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151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Πανεπιστήμιο Πειραιώς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Συντονιστής</w:t>
            </w:r>
          </w:p>
        </w:tc>
        <w:tc>
          <w:tcPr>
            <w:tcW w:w="1873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Αντιπρύτανης,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Καθηγητής Παντελής Παντελίδης</w:t>
            </w:r>
          </w:p>
        </w:tc>
        <w:tc>
          <w:tcPr>
            <w:tcW w:w="2631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Δρ. Χριστίνα Κοντογουλίδου,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Υπεύθυνη Τμήματος  Διεθνών και Δημοσίων Σχέσεων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Ζωή Κατσίρη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color w:val="auto"/>
              </w:rPr>
              <w:t>Γραμματειακή Υποστήριξη στο Πρόγραμμα</w:t>
            </w:r>
          </w:p>
        </w:tc>
        <w:tc>
          <w:tcPr>
            <w:tcW w:w="1975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fldChar w:fldCharType="begin"/>
            </w:r>
            <w:r>
              <w:instrText xml:space="preserve"> HYPERLINK "mailto:publ@unipi.gr" </w:instrText>
            </w:r>
            <w:r>
              <w:fldChar w:fldCharType="separate"/>
            </w:r>
            <w:r>
              <w:rPr>
                <w:rFonts w:eastAsia="Times New Roman"/>
                <w:b/>
                <w:color w:val="0563C1" w:themeColor="hyperlink"/>
                <w:u w:val="single"/>
                <w:lang w:val="en-US"/>
                <w14:textFill>
                  <w14:solidFill>
                    <w14:schemeClr w14:val="hlink"/>
                  </w14:solidFill>
                </w14:textFill>
              </w:rPr>
              <w:t>publ</w:t>
            </w:r>
            <w:r>
              <w:rPr>
                <w:rFonts w:eastAsia="Times New Roman"/>
                <w:b/>
                <w:color w:val="0563C1" w:themeColor="hyperlink"/>
                <w:u w:val="single"/>
                <w14:textFill>
                  <w14:solidFill>
                    <w14:schemeClr w14:val="hlink"/>
                  </w14:solidFill>
                </w14:textFill>
              </w:rPr>
              <w:t>@</w:t>
            </w:r>
            <w:r>
              <w:rPr>
                <w:rFonts w:eastAsia="Times New Roman"/>
                <w:b/>
                <w:color w:val="0563C1" w:themeColor="hyperlink"/>
                <w:u w:val="single"/>
                <w:lang w:val="en-US"/>
                <w14:textFill>
                  <w14:solidFill>
                    <w14:schemeClr w14:val="hlink"/>
                  </w14:solidFill>
                </w14:textFill>
              </w:rPr>
              <w:t>unipi</w:t>
            </w:r>
            <w:r>
              <w:rPr>
                <w:rFonts w:eastAsia="Times New Roman"/>
                <w:b/>
                <w:color w:val="0563C1" w:themeColor="hyperlink"/>
                <w:u w:val="single"/>
                <w14:textFill>
                  <w14:solidFill>
                    <w14:schemeClr w14:val="hlink"/>
                  </w14:solidFill>
                </w14:textFill>
              </w:rPr>
              <w:t>.</w:t>
            </w:r>
            <w:r>
              <w:rPr>
                <w:rFonts w:eastAsia="Times New Roman"/>
                <w:b/>
                <w:color w:val="0563C1" w:themeColor="hyperlink"/>
                <w:u w:val="single"/>
                <w:lang w:val="en-US"/>
                <w14:textFill>
                  <w14:solidFill>
                    <w14:schemeClr w14:val="hlink"/>
                  </w14:solidFill>
                </w14:textFill>
              </w:rPr>
              <w:t>gr</w:t>
            </w:r>
            <w:r>
              <w:rPr>
                <w:rFonts w:eastAsia="Times New Roman"/>
                <w:b/>
                <w:color w:val="0563C1" w:themeColor="hyperlink"/>
                <w:u w:val="single"/>
                <w:lang w:val="en-US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  <w:r>
              <w:rPr>
                <w:rFonts w:eastAsia="Times New Roman"/>
                <w:b/>
                <w:color w:val="auto"/>
              </w:rPr>
              <w:t xml:space="preserve"> </w:t>
            </w:r>
            <w:r>
              <w:fldChar w:fldCharType="begin"/>
            </w:r>
            <w:r>
              <w:instrText xml:space="preserve"> HYPERLINK "mailto:ckonto@unipi.gr" </w:instrText>
            </w:r>
            <w:r>
              <w:fldChar w:fldCharType="separate"/>
            </w:r>
            <w:r>
              <w:rPr>
                <w:rFonts w:eastAsia="Times New Roman"/>
                <w:b/>
                <w:color w:val="0563C1" w:themeColor="hyperlink"/>
                <w:u w:val="single"/>
                <w:lang w:val="en-US"/>
                <w14:textFill>
                  <w14:solidFill>
                    <w14:schemeClr w14:val="hlink"/>
                  </w14:solidFill>
                </w14:textFill>
              </w:rPr>
              <w:t>ckonto</w:t>
            </w:r>
            <w:r>
              <w:rPr>
                <w:rFonts w:eastAsia="Times New Roman"/>
                <w:b/>
                <w:color w:val="0563C1" w:themeColor="hyperlink"/>
                <w:u w:val="single"/>
                <w14:textFill>
                  <w14:solidFill>
                    <w14:schemeClr w14:val="hlink"/>
                  </w14:solidFill>
                </w14:textFill>
              </w:rPr>
              <w:t>@</w:t>
            </w:r>
            <w:r>
              <w:rPr>
                <w:rFonts w:eastAsia="Times New Roman"/>
                <w:b/>
                <w:color w:val="0563C1" w:themeColor="hyperlink"/>
                <w:u w:val="single"/>
                <w:lang w:val="en-US"/>
                <w14:textFill>
                  <w14:solidFill>
                    <w14:schemeClr w14:val="hlink"/>
                  </w14:solidFill>
                </w14:textFill>
              </w:rPr>
              <w:t>unipi</w:t>
            </w:r>
            <w:r>
              <w:rPr>
                <w:rFonts w:eastAsia="Times New Roman"/>
                <w:b/>
                <w:color w:val="0563C1" w:themeColor="hyperlink"/>
                <w:u w:val="single"/>
                <w14:textFill>
                  <w14:solidFill>
                    <w14:schemeClr w14:val="hlink"/>
                  </w14:solidFill>
                </w14:textFill>
              </w:rPr>
              <w:t>.</w:t>
            </w:r>
            <w:r>
              <w:rPr>
                <w:rFonts w:eastAsia="Times New Roman"/>
                <w:b/>
                <w:color w:val="0563C1" w:themeColor="hyperlink"/>
                <w:u w:val="single"/>
                <w:lang w:val="en-US"/>
                <w14:textFill>
                  <w14:solidFill>
                    <w14:schemeClr w14:val="hlink"/>
                  </w14:solidFill>
                </w14:textFill>
              </w:rPr>
              <w:t>gr</w:t>
            </w:r>
            <w:r>
              <w:rPr>
                <w:rFonts w:eastAsia="Times New Roman"/>
                <w:b/>
                <w:color w:val="0563C1" w:themeColor="hyperlink"/>
                <w:u w:val="single"/>
                <w:lang w:val="en-US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val="en-US"/>
              </w:rPr>
            </w:pPr>
            <w:r>
              <w:rPr>
                <w:rFonts w:eastAsia="Times New Roman"/>
                <w:b/>
                <w:color w:val="auto"/>
                <w:lang w:val="en-US"/>
              </w:rPr>
              <w:t>210 414 2245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val="en-US"/>
              </w:rPr>
            </w:pPr>
            <w:r>
              <w:fldChar w:fldCharType="begin"/>
            </w:r>
            <w:r>
              <w:instrText xml:space="preserve"> HYPERLINK "mailto:icm-consortium@unipi.gr" </w:instrText>
            </w:r>
            <w:r>
              <w:fldChar w:fldCharType="separate"/>
            </w:r>
            <w:r>
              <w:rPr>
                <w:rFonts w:eastAsia="Times New Roman"/>
                <w:b/>
                <w:color w:val="0563C1" w:themeColor="hyperlink"/>
                <w:u w:val="single"/>
                <w:lang w:val="en-US"/>
                <w14:textFill>
                  <w14:solidFill>
                    <w14:schemeClr w14:val="hlink"/>
                  </w14:solidFill>
                </w14:textFill>
              </w:rPr>
              <w:t>icm-consortium@unipi.gr</w:t>
            </w:r>
            <w:r>
              <w:rPr>
                <w:rFonts w:eastAsia="Times New Roman"/>
                <w:b/>
                <w:color w:val="0563C1" w:themeColor="hyperlink"/>
                <w:u w:val="single"/>
                <w:lang w:val="en-US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  <w:r>
              <w:rPr>
                <w:rFonts w:eastAsia="Times New Roman"/>
                <w:b/>
                <w:color w:val="auto"/>
                <w:lang w:val="en-US"/>
              </w:rPr>
              <w:t xml:space="preserve"> 210 414 2170</w:t>
            </w:r>
          </w:p>
        </w:tc>
      </w:tr>
      <w:tr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51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Εθνικό Μετσόβιο Πολυτεχνείο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Αντιπρύτανης,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Καθηγητής Δρόσος Γκιντίδης</w:t>
            </w:r>
          </w:p>
        </w:tc>
        <w:tc>
          <w:tcPr>
            <w:tcW w:w="2631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Αριστέα Καπετανάκη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Υπεύθυνη Γραφείου Ευρωπαϊκών Εκπαιδευτικών Προγραμμάτων</w:t>
            </w:r>
          </w:p>
        </w:tc>
        <w:tc>
          <w:tcPr>
            <w:tcW w:w="1975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val="en-US"/>
              </w:rPr>
            </w:pPr>
            <w:r>
              <w:fldChar w:fldCharType="begin"/>
            </w:r>
            <w:r>
              <w:instrText xml:space="preserve"> HYPERLINK "mailto:ateti@central.ntua.gr"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563C1" w:themeColor="hyperlink"/>
                <w:sz w:val="20"/>
                <w:szCs w:val="20"/>
                <w:u w:val="single"/>
                <w14:textFill>
                  <w14:solidFill>
                    <w14:schemeClr w14:val="hlink"/>
                  </w14:solidFill>
                </w14:textFill>
              </w:rPr>
              <w:t>ateti@central.ntua.gr</w:t>
            </w:r>
            <w:r>
              <w:rPr>
                <w:rFonts w:ascii="Arial" w:hAnsi="Arial" w:eastAsia="Times New Roman" w:cs="Arial"/>
                <w:color w:val="0563C1" w:themeColor="hyperlink"/>
                <w:sz w:val="20"/>
                <w:szCs w:val="20"/>
                <w:u w:val="single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  <w:r>
              <w:rPr>
                <w:rFonts w:ascii="Arial" w:hAnsi="Arial" w:eastAsia="Times New Roman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b/>
                <w:color w:val="auto"/>
                <w:sz w:val="20"/>
                <w:szCs w:val="20"/>
                <w:lang w:val="en-US"/>
              </w:rPr>
              <w:t>2107721017</w:t>
            </w:r>
          </w:p>
        </w:tc>
      </w:tr>
      <w:tr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51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Πάντειον Πανεπιστήμιο</w:t>
            </w:r>
          </w:p>
        </w:tc>
        <w:tc>
          <w:tcPr>
            <w:tcW w:w="1873" w:type="dxa"/>
            <w:shd w:val="clear" w:color="auto" w:fill="FBE4D5" w:themeFill="accent2" w:themeFillTint="33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Αντιπρύτανης, Αναπληρώτρια Καθηγήτρια Μαριάννα Ψύλλα</w:t>
            </w:r>
          </w:p>
        </w:tc>
        <w:tc>
          <w:tcPr>
            <w:tcW w:w="2631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Αγγελική Καρδιακαυτίτη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Υπεύθυνη Τμήματος Διεθνών Σχέσεων και Ευρωπαϊκών Προγραμμάτων</w:t>
            </w:r>
          </w:p>
        </w:tc>
        <w:tc>
          <w:tcPr>
            <w:tcW w:w="1975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auto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"mailto:erasmus-iro@panteion.gr"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563C1" w:themeColor="hyperlink"/>
                <w:sz w:val="20"/>
                <w:szCs w:val="20"/>
                <w:u w:val="single"/>
                <w14:textFill>
                  <w14:solidFill>
                    <w14:schemeClr w14:val="hlink"/>
                  </w14:solidFill>
                </w14:textFill>
              </w:rPr>
              <w:t>erasmus-iro@panteion.gr</w:t>
            </w:r>
            <w:r>
              <w:rPr>
                <w:rFonts w:ascii="Arial" w:hAnsi="Arial" w:eastAsia="Times New Roman" w:cs="Arial"/>
                <w:color w:val="0563C1" w:themeColor="hyperlink"/>
                <w:sz w:val="20"/>
                <w:szCs w:val="20"/>
                <w:u w:val="single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2109201484</w:t>
            </w:r>
          </w:p>
        </w:tc>
      </w:tr>
      <w:tr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51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Πανεπιστήμιο Κρήτης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Αντιπρύτανης, Καθηγητής Γεώργιος Κοσιώρης</w:t>
            </w:r>
          </w:p>
        </w:tc>
        <w:tc>
          <w:tcPr>
            <w:tcW w:w="2631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Ειρήνη Θυμιατζή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Υπεύθυνη Τμήματος Διεθνών Σχέσεων, Πανεπιστημιούπολη Ρεθύμνου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Εύη Κορτσιδάκη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Υπεύθυνη Τμήματος Διεθνών Σχέσεων, Πανεπιστημιούπολη Ηρακλείου</w:t>
            </w:r>
          </w:p>
        </w:tc>
        <w:tc>
          <w:tcPr>
            <w:tcW w:w="19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auto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"mailto:thymiate@uoc.gr"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563C1" w:themeColor="hyperlink"/>
                <w:sz w:val="20"/>
                <w:szCs w:val="20"/>
                <w:u w:val="single"/>
                <w14:textFill>
                  <w14:solidFill>
                    <w14:schemeClr w14:val="hlink"/>
                  </w14:solidFill>
                </w14:textFill>
              </w:rPr>
              <w:t>thymiate@uoc.gr</w:t>
            </w:r>
            <w:r>
              <w:rPr>
                <w:rFonts w:ascii="Arial" w:hAnsi="Arial" w:eastAsia="Times New Roman" w:cs="Arial"/>
                <w:color w:val="0563C1" w:themeColor="hyperlink"/>
                <w:sz w:val="20"/>
                <w:szCs w:val="20"/>
                <w:u w:val="single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  <w:r>
              <w:rPr>
                <w:rFonts w:ascii="Arial" w:hAnsi="Arial" w:eastAsia="Times New Roman" w:cs="Arial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Arial" w:hAnsi="Arial" w:eastAsia="Times New Roman" w:cs="Arial"/>
                <w:b/>
                <w:color w:val="auto"/>
                <w:sz w:val="20"/>
                <w:szCs w:val="20"/>
              </w:rPr>
              <w:t>2831077724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auto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auto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auto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"mailto:intreloff@med.uoc.gr" </w:instrText>
            </w:r>
            <w:r>
              <w:fldChar w:fldCharType="separate"/>
            </w:r>
            <w:r>
              <w:rPr>
                <w:rStyle w:val="6"/>
              </w:rPr>
              <w:t>intreloff@med.uoc.gr</w:t>
            </w:r>
            <w:r>
              <w:rPr>
                <w:rStyle w:val="6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  <w:sz w:val="20"/>
                <w:szCs w:val="20"/>
              </w:rPr>
              <w:t>2810394797</w:t>
            </w:r>
          </w:p>
        </w:tc>
      </w:tr>
      <w:tr>
        <w:tblPrEx>
          <w:tblBorders>
            <w:top w:val="single" w:color="F4B083" w:themeColor="accent2" w:themeTint="99" w:sz="4" w:space="0"/>
            <w:left w:val="single" w:color="F4B083" w:themeColor="accent2" w:themeTint="99" w:sz="4" w:space="0"/>
            <w:bottom w:val="single" w:color="F4B083" w:themeColor="accent2" w:themeTint="99" w:sz="4" w:space="0"/>
            <w:right w:val="single" w:color="F4B083" w:themeColor="accent2" w:themeTint="99" w:sz="4" w:space="0"/>
            <w:insideH w:val="single" w:color="F4B083" w:themeColor="accent2" w:themeTint="99" w:sz="4" w:space="0"/>
            <w:insideV w:val="single" w:color="F4B083" w:themeColor="accen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2151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Δημοκρίτειο Πανεπιστήμιο Θράκης</w:t>
            </w:r>
          </w:p>
        </w:tc>
        <w:tc>
          <w:tcPr>
            <w:tcW w:w="1873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Καθηγήτρια Μαρία Γρηγορίου</w:t>
            </w:r>
          </w:p>
        </w:tc>
        <w:tc>
          <w:tcPr>
            <w:tcW w:w="2631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Ελένη Μαυρίδου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Υπεύθυνη Τμήματος Διεθνών  Σχέσεων</w:t>
            </w:r>
          </w:p>
        </w:tc>
        <w:tc>
          <w:tcPr>
            <w:tcW w:w="1975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val="en-US"/>
              </w:rPr>
            </w:pPr>
            <w:r>
              <w:fldChar w:fldCharType="begin"/>
            </w:r>
            <w:r>
              <w:instrText xml:space="preserve"> HYPERLINK "mailto:emavr@admin.duth.gr"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563C1" w:themeColor="hyperlink"/>
                <w:sz w:val="20"/>
                <w:szCs w:val="20"/>
                <w:u w:val="single"/>
                <w14:textFill>
                  <w14:solidFill>
                    <w14:schemeClr w14:val="hlink"/>
                  </w14:solidFill>
                </w14:textFill>
              </w:rPr>
              <w:t>emavr@admin.duth.gr</w:t>
            </w:r>
            <w:r>
              <w:rPr>
                <w:rFonts w:ascii="Arial" w:hAnsi="Arial" w:eastAsia="Times New Roman" w:cs="Arial"/>
                <w:color w:val="0563C1" w:themeColor="hyperlink"/>
                <w:sz w:val="20"/>
                <w:szCs w:val="20"/>
                <w:u w:val="single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  <w:r>
              <w:rPr>
                <w:rFonts w:ascii="Arial" w:hAnsi="Arial" w:eastAsia="Times New Roman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b/>
                <w:color w:val="auto"/>
                <w:sz w:val="20"/>
                <w:szCs w:val="20"/>
                <w:lang w:val="en-US"/>
              </w:rPr>
              <w:t>2531039084</w:t>
            </w:r>
          </w:p>
        </w:tc>
      </w:tr>
    </w:tbl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</w:p>
    <w:p>
      <w:pPr>
        <w:spacing w:after="0"/>
        <w:rPr>
          <w:b/>
          <w:color w:val="FF0000"/>
        </w:rPr>
      </w:pPr>
      <w:r>
        <w:rPr>
          <w:b/>
          <w:color w:val="FF0000"/>
        </w:rPr>
        <w:t>Προθεσμία υποβολής αιτήσεων ορίζεται από 08/03/2021 – 02/04/2021.</w:t>
      </w:r>
    </w:p>
    <w:p>
      <w:pPr>
        <w:spacing w:after="0"/>
        <w:rPr>
          <w:b/>
          <w:color w:val="FF0000"/>
        </w:rPr>
      </w:pPr>
    </w:p>
    <w:p>
      <w:pPr>
        <w:spacing w:after="0"/>
        <w:rPr>
          <w:color w:val="auto"/>
        </w:rPr>
      </w:pPr>
    </w:p>
    <w:p>
      <w:pPr>
        <w:spacing w:after="0"/>
        <w:rPr>
          <w:color w:val="auto"/>
        </w:rPr>
      </w:pPr>
    </w:p>
    <w:p>
      <w:pPr>
        <w:spacing w:after="0"/>
        <w:rPr>
          <w:color w:val="auto"/>
        </w:rPr>
      </w:pPr>
    </w:p>
    <w:p>
      <w:pPr>
        <w:spacing w:after="0"/>
        <w:rPr>
          <w:color w:val="auto"/>
        </w:rPr>
      </w:pPr>
      <w:r>
        <w:rPr>
          <w:color w:val="auto"/>
        </w:rPr>
        <w:t>Συνημμένα θα βρείτε τα Κριτήρια Επιλογής, τις Διαθέσιμες Θέσεις και τις απαραίτητες πληροφορίες για την Αίτηση Συμμετοχής σας.</w:t>
      </w:r>
    </w:p>
    <w:p>
      <w:pPr>
        <w:spacing w:after="0"/>
        <w:rPr>
          <w:color w:val="auto"/>
        </w:rPr>
      </w:pPr>
    </w:p>
    <w:p>
      <w:pPr>
        <w:spacing w:after="0"/>
        <w:rPr>
          <w:color w:val="auto"/>
        </w:rPr>
      </w:pPr>
    </w:p>
    <w:p>
      <w:pPr>
        <w:spacing w:after="0"/>
        <w:rPr>
          <w:color w:val="auto"/>
        </w:rPr>
      </w:pPr>
    </w:p>
    <w:p>
      <w:pPr>
        <w:spacing w:after="0"/>
        <w:rPr>
          <w:color w:val="auto"/>
        </w:rPr>
      </w:pPr>
    </w:p>
    <w:p>
      <w:pPr>
        <w:spacing w:after="0"/>
        <w:rPr>
          <w:color w:val="auto"/>
        </w:rPr>
      </w:pPr>
    </w:p>
    <w:p>
      <w:pPr>
        <w:spacing w:after="0"/>
        <w:rPr>
          <w:color w:val="auto"/>
        </w:rPr>
      </w:pPr>
    </w:p>
    <w:p>
      <w:pPr>
        <w:spacing w:after="0"/>
        <w:rPr>
          <w:color w:val="auto"/>
        </w:rPr>
      </w:pPr>
      <w:r>
        <w:rPr>
          <w:color w:val="auto"/>
        </w:rPr>
        <w:t>Από το Τμήμα Διεθνών &amp; Δημοσίων Σχέσεων</w:t>
      </w:r>
    </w:p>
    <w:p>
      <w:pPr>
        <w:pStyle w:val="14"/>
      </w:pPr>
    </w:p>
    <w:p>
      <w:pPr>
        <w:pStyle w:val="14"/>
        <w:sectPr>
          <w:headerReference r:id="rId5" w:type="default"/>
          <w:footnotePr>
            <w:numRestart w:val="eachPage"/>
          </w:footnotePr>
          <w:pgSz w:w="11906" w:h="16838"/>
          <w:pgMar w:top="1641" w:right="567" w:bottom="720" w:left="726" w:header="1440" w:footer="1440" w:gutter="0"/>
          <w:cols w:space="720" w:num="1"/>
          <w:docGrid w:linePitch="299" w:charSpace="0"/>
        </w:sectPr>
      </w:pPr>
      <w:r>
        <w:t>Του Πανεπιστημίου Πειραιώς</w:t>
      </w:r>
    </w:p>
    <w:p>
      <w:pPr>
        <w:pStyle w:val="16"/>
        <w:spacing w:line="276" w:lineRule="auto"/>
        <w:jc w:val="both"/>
        <w:rPr>
          <w:rFonts w:ascii="Calibri" w:hAnsi="Calibri"/>
          <w:b/>
          <w:bCs/>
          <w:color w:val="auto"/>
          <w:sz w:val="22"/>
          <w:szCs w:val="22"/>
          <w:lang w:val="el-GR"/>
        </w:rPr>
      </w:pPr>
      <w:r>
        <w:rPr>
          <w:rFonts w:ascii="Calibri" w:hAnsi="Calibri"/>
          <w:b/>
          <w:bCs/>
          <w:color w:val="auto"/>
          <w:sz w:val="22"/>
          <w:szCs w:val="22"/>
          <w:lang w:val="el-GR"/>
        </w:rPr>
        <w:t xml:space="preserve">Προκειμένου να είναι συγκρίσιμες αιτήσεις με διαφορετικά χαρακτηριστικά υποψηφίων, θα διενεργείται ΜΟΡΙΟΔΟΤΗΣΗ των στοιχείων ως εξής: </w:t>
      </w:r>
    </w:p>
    <w:p>
      <w:pPr>
        <w:pStyle w:val="16"/>
        <w:spacing w:line="276" w:lineRule="auto"/>
        <w:jc w:val="both"/>
        <w:rPr>
          <w:rFonts w:ascii="Calibri" w:hAnsi="Calibri"/>
          <w:b/>
          <w:bCs/>
          <w:color w:val="auto"/>
          <w:sz w:val="22"/>
          <w:szCs w:val="22"/>
          <w:lang w:val="el-GR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ΕΠΙΛΟΓΗ ΠΡΟΠΤΥΧΙΑΚΩΝ ΦΟΙΤΗΤΩΝ</w:t>
      </w:r>
    </w:p>
    <w:tbl>
      <w:tblPr>
        <w:tblStyle w:val="3"/>
        <w:tblpPr w:leftFromText="180" w:rightFromText="180" w:vertAnchor="text" w:horzAnchor="margin" w:tblpY="9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6429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642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ΚΡΙΤΗΡΙΟ</w:t>
            </w: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ΣΤΑΘΜΙΣΗ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29" w:type="dxa"/>
            <w:shd w:val="clear" w:color="auto" w:fill="auto"/>
          </w:tcPr>
          <w:p>
            <w:pPr>
              <w:spacing w:line="276" w:lineRule="auto"/>
              <w:rPr>
                <w:b/>
                <w:bCs/>
              </w:rPr>
            </w:pPr>
            <w:r>
              <w:t>Η γνώση ξένων γλωσσών, ιδιαίτερα της ομιλούμενης στα μαθήματα που πρόκειται να παρακολουθήσει στο ίδρυμα υποδοχής.</w:t>
            </w: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29" w:type="dxa"/>
            <w:shd w:val="clear" w:color="auto" w:fill="auto"/>
          </w:tcPr>
          <w:p>
            <w:pPr>
              <w:pStyle w:val="15"/>
              <w:autoSpaceDE w:val="0"/>
              <w:autoSpaceDN w:val="0"/>
              <w:adjustRightInd w:val="0"/>
              <w:spacing w:after="0"/>
              <w:ind w:left="-108"/>
            </w:pPr>
            <w:r>
              <w:t>Η επίδοση του φοιτητή (μέσος όρος βαθμολογίας) κατά το χρόνο υποβολής της αίτησης (κατάταξη σύμφωνα με βεβαίωση της γραμματείας για έτος φοίτησής τους).</w:t>
            </w:r>
          </w:p>
          <w:p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80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2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-108"/>
            </w:pPr>
            <w:r>
              <w:t xml:space="preserve">Η </w:t>
            </w:r>
            <w:r>
              <w:rPr>
                <w:bCs/>
              </w:rPr>
              <w:t xml:space="preserve">συνέντευξη </w:t>
            </w:r>
            <w:r>
              <w:t xml:space="preserve">με τον αρμόδιο Ακαδημαϊκό Υπεύθυνο.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-108"/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left="-108"/>
            </w:pPr>
            <w:r>
              <w:t xml:space="preserve">Τα κίνητρα του φοιτητή για τη συμμετοχή στο πρόγραμμα. Θετικό θα θεωρείται η διαπίστωση κινήτρων που βοηθούν προς την επιτυχία των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-108"/>
            </w:pPr>
            <w:r>
              <w:t>σπουδών στο εξωτερικό, είτε προς προαγωγή των σπουδών του.</w:t>
            </w: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>
      <w:pPr>
        <w:rPr>
          <w:vanish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6398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3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639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ΣΥΝΟΛΟ </w:t>
            </w:r>
          </w:p>
        </w:tc>
        <w:tc>
          <w:tcPr>
            <w:tcW w:w="26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ΕΠΙΛΟΓΗ ΜΕΤΑΠΤΥΧΙΑΚΩΝ ΦΟΙΤΗΤΩΝ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925"/>
        <w:gridCol w:w="3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59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ΚΡΙΤΗΡΙΟ</w:t>
            </w:r>
          </w:p>
        </w:tc>
        <w:tc>
          <w:tcPr>
            <w:tcW w:w="336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ΣΤΑΘΜΙΣΗ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7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Η συνέντευξη με τον αρμόδιο Ακαδημαϊκό Υπεύθυνο.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Τα κίνητρα του φοιτητή για τη συμμετοχή στο πρόγραμμα. Θετικό θα θεωρείται η διαπίστωση κινήτρων που βοηθούν προς την επιτυχία των σπουδών στο εξωτερικό, είτε προς προαγωγή των σπουδών του.</w:t>
            </w:r>
          </w:p>
        </w:tc>
        <w:tc>
          <w:tcPr>
            <w:tcW w:w="336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t>Οι επιστημονικές εργασίες που τυχόν έχουν δημοσιεύσει.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36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t>Συμπληρωματικά ή εναλλακτικά των μαθημάτων αξιολογείται η δυνατότητα εκπόνησης ολόκληρης ή/και μέρους της Διπλωματικής Εργασίας, εφόσον υπάρχει σύμφωνη γνώμη του Επιβλέποντος Καθηγητή του Ιδρύματος Αποστολής.</w:t>
            </w:r>
          </w:p>
        </w:tc>
        <w:tc>
          <w:tcPr>
            <w:tcW w:w="336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9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ΣΥΝΟΛΟ </w:t>
            </w:r>
          </w:p>
        </w:tc>
        <w:tc>
          <w:tcPr>
            <w:tcW w:w="336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ΕΠΙΛΟΓΗ ΥΠΟΨΗΦΙΩΝ ΔΙΔΑΚΤΟΡΩΝ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111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2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61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ΚΡΙΤΗΡΙΟ</w:t>
            </w:r>
          </w:p>
        </w:tc>
        <w:tc>
          <w:tcPr>
            <w:tcW w:w="34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ΣΤΑΘΜΙΣΗ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t>Η συνέντευξη με τον αρμόδιο Ακαδημαϊκό Υπεύθυνο. Τα κίνητρα του φοιτητή για τη συμμετοχή στο πρόγραμμα. Θετικό θα θεωρείται η διαπίστωση κινήτρων που βοηθούν προς την επιτυχία των σπουδών στο εξωτερικό, είτε προς προαγωγή των σπουδών του.</w:t>
            </w:r>
          </w:p>
        </w:tc>
        <w:tc>
          <w:tcPr>
            <w:tcW w:w="34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2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t>Οι επιστημονικές εργασίες που τυχόν έχουν δημοσιεύσει.</w:t>
            </w:r>
          </w:p>
        </w:tc>
        <w:tc>
          <w:tcPr>
            <w:tcW w:w="34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2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t>Αξιολογείται η δυνατότητα εκπόνησης της Διδακτορικής Διατριβής, εφόσον υπάρχει σύμφωνη γνώμη του Επιβλέποντος Καθηγητή του Ιδρύματος Αποστολής.</w:t>
            </w:r>
          </w:p>
        </w:tc>
        <w:tc>
          <w:tcPr>
            <w:tcW w:w="34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2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61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ΣΥΝΟΛΟ</w:t>
            </w:r>
          </w:p>
        </w:tc>
        <w:tc>
          <w:tcPr>
            <w:tcW w:w="34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b/>
          <w:bCs/>
          <w:highlight w:val="yellow"/>
        </w:rPr>
      </w:pPr>
      <w:r>
        <w:rPr>
          <w:b/>
          <w:bCs/>
        </w:rPr>
        <w:t>Η επιλογή κάθε φοιτητή πρέπει να δικαιολογείται εγγράφως (σύμφωνα με οδηγίες της Ευρωπαϊκής Ένωσης και του Ιδρύματος Κρατικών Υποτροφιών) και να υπάρχει η σχετική τεκμηρίωση, ανάλογα με τα κριτήρια που έχουν τεθεί, ώστε να προκύπτει με σαφήνεια γιατί προκρίθηκε ένας φοιτητής έναντι όλων των άλλων υποψηφίων.</w:t>
      </w:r>
    </w:p>
    <w:p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Εξειδίκευση κατά περίπτωση Κριτηρίων</w:t>
      </w:r>
    </w:p>
    <w:p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ΞΕΝΕΣ ΓΛΩΣΣΕΣ</w:t>
      </w:r>
    </w:p>
    <w:p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Επίπεδο γλωσσομάθειας σύμφωνα με τα οριζόμενα από το Συμβούλιο της Ευρώπης Μόρια: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Α1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Α2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Β1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Β2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</w:rPr>
            </w:pPr>
            <w:r>
              <w:rPr>
                <w:bCs/>
                <w:lang w:val="en-US"/>
              </w:rPr>
              <w:t>C1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C2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</w:tr>
    </w:tbl>
    <w:p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ΓΝΩΣΗ Η/Υ</w:t>
      </w:r>
    </w:p>
    <w:p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bCs/>
        </w:rPr>
      </w:pPr>
      <w:r>
        <w:rPr>
          <w:bCs/>
        </w:rPr>
        <w:t>με πιστοποίηση (ECDL): 5 μόρια</w:t>
      </w:r>
    </w:p>
    <w:p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bCs/>
        </w:rPr>
      </w:pPr>
      <w:r>
        <w:rPr>
          <w:bCs/>
        </w:rPr>
        <w:t>με πιστοποίηση από τίτλο σπουδών του ελληνικού συστήματος εκπαίδευσης: 3 μόρια</w:t>
      </w:r>
    </w:p>
    <w:p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bCs/>
        </w:rPr>
      </w:pPr>
      <w:r>
        <w:rPr>
          <w:bCs/>
        </w:rPr>
        <w:t>με βεβαίωση από ιδιωτικό φορέα: 2 μόρια</w:t>
      </w:r>
      <w:bookmarkStart w:id="0" w:name="OLE_LINK11"/>
      <w:bookmarkStart w:id="1" w:name="OLE_LINK3"/>
    </w:p>
    <w:p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bCs/>
        </w:rPr>
      </w:pPr>
    </w:p>
    <w:p>
      <w:pPr>
        <w:spacing w:line="276" w:lineRule="auto"/>
        <w:jc w:val="both"/>
        <w:rPr>
          <w:bCs/>
        </w:rPr>
      </w:pPr>
    </w:p>
    <w:p>
      <w:pPr>
        <w:spacing w:line="276" w:lineRule="auto"/>
        <w:jc w:val="both"/>
        <w:rPr>
          <w:bCs/>
        </w:rPr>
      </w:pPr>
    </w:p>
    <w:p>
      <w:pPr>
        <w:spacing w:line="276" w:lineRule="auto"/>
        <w:jc w:val="both"/>
        <w:rPr>
          <w:bCs/>
        </w:rPr>
      </w:pPr>
    </w:p>
    <w:p>
      <w:pPr>
        <w:spacing w:line="276" w:lineRule="auto"/>
        <w:jc w:val="both"/>
        <w:rPr>
          <w:bCs/>
        </w:rPr>
      </w:pPr>
      <w:r>
        <w:rPr>
          <w:bCs/>
        </w:rPr>
        <w:t>Ο Αντιπρύτανης</w:t>
      </w:r>
    </w:p>
    <w:p>
      <w:pPr>
        <w:spacing w:line="276" w:lineRule="auto"/>
        <w:jc w:val="both"/>
        <w:rPr>
          <w:bCs/>
        </w:rPr>
      </w:pPr>
    </w:p>
    <w:p>
      <w:pPr>
        <w:spacing w:line="276" w:lineRule="auto"/>
        <w:jc w:val="both"/>
        <w:rPr>
          <w:bCs/>
        </w:rPr>
      </w:pPr>
    </w:p>
    <w:p>
      <w:pPr>
        <w:spacing w:line="276" w:lineRule="auto"/>
        <w:jc w:val="both"/>
        <w:rPr>
          <w:bCs/>
        </w:rPr>
      </w:pPr>
      <w:r>
        <w:rPr>
          <w:bCs/>
        </w:rPr>
        <w:t>Καθηγητής Παντελής Ι.</w:t>
      </w:r>
      <w:bookmarkEnd w:id="0"/>
      <w:bookmarkEnd w:id="1"/>
      <w:r>
        <w:rPr>
          <w:bCs/>
        </w:rPr>
        <w:t xml:space="preserve"> Παντελίδης</w:t>
      </w:r>
    </w:p>
    <w:p>
      <w:pPr>
        <w:spacing w:line="276" w:lineRule="auto"/>
        <w:rPr>
          <w:b/>
          <w:bCs/>
          <w:sz w:val="24"/>
          <w:szCs w:val="24"/>
        </w:rPr>
      </w:pPr>
    </w:p>
    <w:p>
      <w:pPr>
        <w:spacing w:line="276" w:lineRule="auto"/>
        <w:rPr>
          <w:b/>
          <w:bCs/>
          <w:sz w:val="24"/>
          <w:szCs w:val="24"/>
        </w:rPr>
      </w:pPr>
    </w:p>
    <w:p>
      <w:pPr>
        <w:spacing w:line="276" w:lineRule="auto"/>
        <w:rPr>
          <w:b/>
          <w:bCs/>
          <w:sz w:val="24"/>
          <w:szCs w:val="24"/>
        </w:rPr>
      </w:pPr>
    </w:p>
    <w:p>
      <w:pPr>
        <w:spacing w:line="276" w:lineRule="auto"/>
        <w:rPr>
          <w:b/>
          <w:bCs/>
          <w:sz w:val="24"/>
          <w:szCs w:val="24"/>
        </w:rPr>
      </w:pPr>
    </w:p>
    <w:p>
      <w:pPr>
        <w:spacing w:line="276" w:lineRule="auto"/>
        <w:jc w:val="both"/>
        <w:rPr>
          <w:bCs/>
          <w:sz w:val="20"/>
          <w:szCs w:val="20"/>
        </w:rPr>
      </w:pPr>
      <w:r>
        <w:rPr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8477250</wp:posOffset>
                </wp:positionH>
                <wp:positionV relativeFrom="page">
                  <wp:posOffset>7075170</wp:posOffset>
                </wp:positionV>
                <wp:extent cx="2214880" cy="484505"/>
                <wp:effectExtent l="0" t="0" r="0" b="0"/>
                <wp:wrapSquare wrapText="bothSides"/>
                <wp:docPr id="7559" name="Group 7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134" cy="484822"/>
                          <a:chOff x="0" y="0"/>
                          <a:chExt cx="2215134" cy="484822"/>
                        </a:xfrm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0" y="190500"/>
                            <a:ext cx="2215133" cy="29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133" h="294320">
                                <a:moveTo>
                                  <a:pt x="0" y="0"/>
                                </a:moveTo>
                                <a:lnTo>
                                  <a:pt x="2215133" y="0"/>
                                </a:lnTo>
                                <a:lnTo>
                                  <a:pt x="2215133" y="294320"/>
                                </a:lnTo>
                                <a:lnTo>
                                  <a:pt x="334325" y="294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3">
                              <a:alpha val="6509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0"/>
                            <a:ext cx="2215133" cy="484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133" h="484820">
                                <a:moveTo>
                                  <a:pt x="0" y="0"/>
                                </a:moveTo>
                                <a:lnTo>
                                  <a:pt x="2215133" y="0"/>
                                </a:lnTo>
                                <a:lnTo>
                                  <a:pt x="2215133" y="484820"/>
                                </a:lnTo>
                                <a:lnTo>
                                  <a:pt x="550718" y="484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2215134" cy="484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134" h="484822">
                                <a:moveTo>
                                  <a:pt x="550721" y="484822"/>
                                </a:moveTo>
                                <a:lnTo>
                                  <a:pt x="0" y="0"/>
                                </a:lnTo>
                                <a:lnTo>
                                  <a:pt x="22151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0386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67.5pt;margin-top:557.1pt;height:38.15pt;width:174.4pt;mso-position-horizontal-relative:page;mso-position-vertical-relative:page;mso-wrap-distance-bottom:0pt;mso-wrap-distance-left:9pt;mso-wrap-distance-right:9pt;mso-wrap-distance-top:0pt;z-index:251659264;mso-width-relative:page;mso-height-relative:page;" coordsize="2215134,484822" o:gfxdata="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NXi&#10;i47dAAAADwEAAA8AAAAAAAAAAQAgAAAAIgAAAGRycy9kb3ducmV2LnhtbFBLAQIUABQAAAAIAIdO&#10;4kAguy3UOwMAAMgLAAAOAAAAAAAAAAEAIAAAACwBAABkcnMvZTJvRG9jLnhtbFBLBQYAAAAABgAG&#10;AFkBAADZBgAAAAA=&#10;">
                <o:lock v:ext="edit" aspectratio="f"/>
                <v:shape id="Shape 383" o:spid="_x0000_s1026" o:spt="100" style="position:absolute;left:0;top:190500;height:294320;width:2215133;" fillcolor="#990033" filled="t" stroked="f" coordsize="2215133,294320" o:gfxdata="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GcTO8AAAA&#10;3AAAAA8AAAAAAAAAAQAgAAAAIgAAAGRycy9kb3ducmV2LnhtbFBLAQIUABQAAAAIAIdO4kAzLwWe&#10;OwAAADkAAAAQAAAAAAAAAAEAIAAAAAsBAABkcnMvc2hhcGV4bWwueG1sUEsFBgAAAAAGAAYAWwEA&#10;ALUDAAAAAA==&#10;" path="m0,0l2215133,0,2215133,294320,334325,294320,0,0xe">
                  <v:fill on="t" opacity="42662f" focussize="0,0"/>
                  <v:stroke on="f" weight="0pt" miterlimit="1" joinstyle="miter"/>
                  <v:imagedata o:title=""/>
                  <o:lock v:ext="edit" aspectratio="f"/>
                </v:shape>
                <v:shape id="Shape 384" o:spid="_x0000_s1026" o:spt="100" style="position:absolute;left:0;top:0;height:484820;width:2215133;" fillcolor="#002060" filled="t" stroked="f" coordsize="2215133,484820" o:gfxdata="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oGb9L4A&#10;AADcAAAADwAAAAAAAAABACAAAAAiAAAAZHJzL2Rvd25yZXYueG1sUEsBAhQAFAAAAAgAh07iQDMv&#10;BZ47AAAAOQAAABAAAAAAAAAAAQAgAAAADQEAAGRycy9zaGFwZXhtbC54bWxQSwUGAAAAAAYABgBb&#10;AQAAtwMAAAAA&#10;" path="m0,0l2215133,0,2215133,484820,550718,48482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85" o:spid="_x0000_s1026" o:spt="100" style="position:absolute;left:0;top:0;height:484822;width:2215134;" filled="f" stroked="t" coordsize="2215134,484822" o:gfxdata="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7J1xa&#10;wAAAANwAAAAPAAAAAAAAAAEAIAAAACIAAABkcnMvZG93bnJldi54bWxQSwECFAAUAAAACACHTuJA&#10;My8FnjsAAAA5AAAAEAAAAAAAAAABACAAAAAPAQAAZHJzL3NoYXBleG1sLnhtbFBLBQYAAAAABgAG&#10;AFsBAAC5AwAAAAA=&#10;" path="m550721,484822l0,0,2215134,0e">
                  <v:fill on="f" focussize="0,0"/>
                  <v:stroke weight="1pt" color="#203864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sectPr>
      <w:footnotePr>
        <w:numRestart w:val="eachPage"/>
      </w:footnotePr>
      <w:pgSz w:w="11906" w:h="16838"/>
      <w:pgMar w:top="1642" w:right="562" w:bottom="893" w:left="72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ntury Gothic">
    <w:altName w:val="Yu Gothic UI"/>
    <w:panose1 w:val="020B0502020202020204"/>
    <w:charset w:val="A1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-390525</wp:posOffset>
          </wp:positionV>
          <wp:extent cx="3152775" cy="1181100"/>
          <wp:effectExtent l="0" t="0" r="952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66675</wp:posOffset>
              </wp:positionV>
              <wp:extent cx="2214880" cy="484505"/>
              <wp:effectExtent l="19050" t="0" r="13970" b="10795"/>
              <wp:wrapTopAndBottom/>
              <wp:docPr id="6848" name="Group 6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5134" cy="484822"/>
                        <a:chOff x="0" y="0"/>
                        <a:chExt cx="2215134" cy="484822"/>
                      </a:xfrm>
                    </wpg:grpSpPr>
                    <wps:wsp>
                      <wps:cNvPr id="13" name="Shape 13"/>
                      <wps:cNvSpPr/>
                      <wps:spPr>
                        <a:xfrm>
                          <a:off x="0" y="190500"/>
                          <a:ext cx="2215133" cy="294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5133" h="294320">
                              <a:moveTo>
                                <a:pt x="0" y="0"/>
                              </a:moveTo>
                              <a:lnTo>
                                <a:pt x="2215133" y="0"/>
                              </a:lnTo>
                              <a:lnTo>
                                <a:pt x="2215133" y="294320"/>
                              </a:lnTo>
                              <a:lnTo>
                                <a:pt x="334325" y="294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>
                            <a:alpha val="65098"/>
                          </a:srgbClr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0" y="0"/>
                          <a:ext cx="2215133" cy="484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5133" h="484820">
                              <a:moveTo>
                                <a:pt x="0" y="0"/>
                              </a:moveTo>
                              <a:lnTo>
                                <a:pt x="2215133" y="0"/>
                              </a:lnTo>
                              <a:lnTo>
                                <a:pt x="2215133" y="484820"/>
                              </a:lnTo>
                              <a:lnTo>
                                <a:pt x="550718" y="4848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0" y="0"/>
                          <a:ext cx="2215134" cy="484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5134" h="484822">
                              <a:moveTo>
                                <a:pt x="550721" y="484822"/>
                              </a:moveTo>
                              <a:lnTo>
                                <a:pt x="0" y="0"/>
                              </a:lnTo>
                              <a:lnTo>
                                <a:pt x="2215134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203864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top:5.25pt;height:38.15pt;width:174.4pt;mso-position-horizontal:right;mso-position-horizontal-relative:page;mso-position-vertical-relative:page;mso-wrap-distance-bottom:0pt;mso-wrap-distance-top:0pt;z-index:251662336;mso-width-relative:page;mso-height-relative:page;" coordsize="2215134,484822" o:gfxdata="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A9A&#10;rzjWAAAABgEAAA8AAAAAAAAAAQAgAAAAIgAAAGRycy9kb3ducmV2LnhtbFBLAQIUABQAAAAIAIdO&#10;4kAc303PQgMAAAIMAAAOAAAAAAAAAAEAIAAAACUBAABkcnMvZTJvRG9jLnhtbFBLBQYAAAAABgAG&#10;AFkBAADZBgAAAAA=&#10;">
              <o:lock v:ext="edit" aspectratio="f"/>
              <v:shape id="Shape 13" o:spid="_x0000_s1026" o:spt="100" style="position:absolute;left:0;top:190500;height:294320;width:2215133;" fillcolor="#990033" filled="t" stroked="f" coordsize="2215133,294320" o:gfxdata="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8LG8m2AAAA2wAAAA8A&#10;AAAAAAAAAQAgAAAAIgAAAGRycy9kb3ducmV2LnhtbFBLAQIUABQAAAAIAIdO4kAzLwWeOwAAADkA&#10;AAAQAAAAAAAAAAEAIAAAAAUBAABkcnMvc2hhcGV4bWwueG1sUEsFBgAAAAAGAAYAWwEAAK8DAAAA&#10;AA==&#10;" path="m0,0l2215133,0,2215133,294320,334325,294320,0,0xe">
                <v:fill on="t" opacity="42662f" focussize="0,0"/>
                <v:stroke on="f" weight="0pt" miterlimit="1" joinstyle="miter"/>
                <v:imagedata o:title=""/>
                <o:lock v:ext="edit" aspectratio="f"/>
              </v:shape>
              <v:shape id="Shape 14" o:spid="_x0000_s1026" o:spt="100" style="position:absolute;left:0;top:0;height:484820;width:2215133;" fillcolor="#002060" filled="t" stroked="f" coordsize="2215133,484820" o:gfxdata="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dtepugAAANsA&#10;AAAPAAAAAAAAAAEAIAAAACIAAABkcnMvZG93bnJldi54bWxQSwECFAAUAAAACACHTuJAMy8FnjsA&#10;AAA5AAAAEAAAAAAAAAABACAAAAAJAQAAZHJzL3NoYXBleG1sLnhtbFBLBQYAAAAABgAGAFsBAACz&#10;AwAAAAA=&#10;" path="m0,0l2215133,0,2215133,484820,550718,484820,0,0x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15" o:spid="_x0000_s1026" o:spt="100" style="position:absolute;left:0;top:0;height:484822;width:2215134;" filled="f" stroked="t" coordsize="2215134,484822" o:gfxdata="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KMOW8AAAA&#10;2wAAAA8AAAAAAAAAAQAgAAAAIgAAAGRycy9kb3ducmV2LnhtbFBLAQIUABQAAAAIAIdO4kAzLwWe&#10;OwAAADkAAAAQAAAAAAAAAAEAIAAAAAsBAABkcnMvc2hhcGV4bWwueG1sUEsFBgAAAAAGAAYAWwEA&#10;ALUDAAAAAA==&#10;" path="m550721,484822l0,0,2215134,0e">
                <v:fill on="f" focussize="0,0"/>
                <v:stroke weight="1pt" color="#203864" miterlimit="1" joinstyle="miter"/>
                <v:imagedata o:title=""/>
                <o:lock v:ext="edit" aspectratio="f"/>
              </v:shape>
              <w10:wrap type="topAndBottom"/>
            </v:group>
          </w:pict>
        </mc:Fallback>
      </mc:AlternateContent>
    </w:r>
    <w:r>
      <w:rPr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15875</wp:posOffset>
          </wp:positionV>
          <wp:extent cx="2031365" cy="577850"/>
          <wp:effectExtent l="0" t="0" r="6985" b="0"/>
          <wp:wrapNone/>
          <wp:docPr id="12" name="Picture 12" descr="ERASMUS-logo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ERASMUS-logo-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136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</w:pPr>
  </w:p>
  <w:p>
    <w:pPr>
      <w:pStyle w:val="5"/>
    </w:pPr>
  </w:p>
  <w:p>
    <w:pPr>
      <w:pStyle w:val="14"/>
      <w:pBdr>
        <w:bottom w:val="single" w:color="auto" w:sz="12" w:space="1"/>
      </w:pBdr>
      <w:jc w:val="center"/>
      <w:rPr>
        <w:b/>
        <w:sz w:val="28"/>
        <w:szCs w:val="28"/>
      </w:rPr>
    </w:pPr>
  </w:p>
  <w:p>
    <w:pPr>
      <w:pStyle w:val="14"/>
      <w:pBdr>
        <w:bottom w:val="single" w:color="auto" w:sz="12" w:space="1"/>
      </w:pBdr>
      <w:jc w:val="center"/>
      <w:rPr>
        <w:b/>
        <w:sz w:val="28"/>
        <w:szCs w:val="28"/>
      </w:rPr>
    </w:pPr>
  </w:p>
  <w:p>
    <w:pPr>
      <w:pStyle w:val="14"/>
      <w:pBdr>
        <w:bottom w:val="single" w:color="auto" w:sz="12" w:space="1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ΠΑΝΕΠΙΣΤΗΜΙΟ ΠΕΙΡΑΙΩΣ</w:t>
    </w:r>
  </w:p>
  <w:p>
    <w:pPr>
      <w:pStyle w:val="14"/>
      <w:pBdr>
        <w:bottom w:val="single" w:color="auto" w:sz="12" w:space="1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ΤΜΗΜΑ ΔΙΕΘΝΩΝ ΚΑΙ ΔΗΜΟΣΙΩΝ ΣΧΕΣΕΩΝ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128A2"/>
    <w:multiLevelType w:val="multilevel"/>
    <w:tmpl w:val="105128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F5641E3"/>
    <w:multiLevelType w:val="multilevel"/>
    <w:tmpl w:val="2F5641E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E7252D7"/>
    <w:multiLevelType w:val="multilevel"/>
    <w:tmpl w:val="6E7252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F"/>
    <w:rsid w:val="00021CFE"/>
    <w:rsid w:val="00047B2F"/>
    <w:rsid w:val="00090FEB"/>
    <w:rsid w:val="00094D90"/>
    <w:rsid w:val="000A30FF"/>
    <w:rsid w:val="000B799B"/>
    <w:rsid w:val="000E5818"/>
    <w:rsid w:val="000F59CE"/>
    <w:rsid w:val="00100975"/>
    <w:rsid w:val="001634B4"/>
    <w:rsid w:val="001D4DA2"/>
    <w:rsid w:val="001E3FF0"/>
    <w:rsid w:val="001E681B"/>
    <w:rsid w:val="0020425A"/>
    <w:rsid w:val="00227397"/>
    <w:rsid w:val="0023180A"/>
    <w:rsid w:val="00291731"/>
    <w:rsid w:val="00291A02"/>
    <w:rsid w:val="002C1E9B"/>
    <w:rsid w:val="002C2B89"/>
    <w:rsid w:val="002C70DF"/>
    <w:rsid w:val="002D5BE7"/>
    <w:rsid w:val="00322E55"/>
    <w:rsid w:val="00331E26"/>
    <w:rsid w:val="003B745F"/>
    <w:rsid w:val="003C36D8"/>
    <w:rsid w:val="003C5069"/>
    <w:rsid w:val="004C163D"/>
    <w:rsid w:val="0053636E"/>
    <w:rsid w:val="005F4E49"/>
    <w:rsid w:val="00600C27"/>
    <w:rsid w:val="00636209"/>
    <w:rsid w:val="00706F74"/>
    <w:rsid w:val="007123D8"/>
    <w:rsid w:val="007236D1"/>
    <w:rsid w:val="00796A2C"/>
    <w:rsid w:val="007E418E"/>
    <w:rsid w:val="008342EF"/>
    <w:rsid w:val="008578B6"/>
    <w:rsid w:val="00885F44"/>
    <w:rsid w:val="008A4381"/>
    <w:rsid w:val="008C0804"/>
    <w:rsid w:val="008E0A80"/>
    <w:rsid w:val="009125D7"/>
    <w:rsid w:val="009205BF"/>
    <w:rsid w:val="009403CA"/>
    <w:rsid w:val="009621A8"/>
    <w:rsid w:val="009A1D2F"/>
    <w:rsid w:val="009D3CDB"/>
    <w:rsid w:val="00A152E6"/>
    <w:rsid w:val="00A650D9"/>
    <w:rsid w:val="00AB0C06"/>
    <w:rsid w:val="00B2706D"/>
    <w:rsid w:val="00B6748B"/>
    <w:rsid w:val="00B943F2"/>
    <w:rsid w:val="00BA763B"/>
    <w:rsid w:val="00C95829"/>
    <w:rsid w:val="00C96E4F"/>
    <w:rsid w:val="00CC2603"/>
    <w:rsid w:val="00D35188"/>
    <w:rsid w:val="00D35B1C"/>
    <w:rsid w:val="00DE7208"/>
    <w:rsid w:val="00DF67F7"/>
    <w:rsid w:val="00EA3D7A"/>
    <w:rsid w:val="00EB5299"/>
    <w:rsid w:val="00ED4FB8"/>
    <w:rsid w:val="00F251C0"/>
    <w:rsid w:val="00F4343A"/>
    <w:rsid w:val="00F6315F"/>
    <w:rsid w:val="00F64D93"/>
    <w:rsid w:val="00F73C79"/>
    <w:rsid w:val="00FF714D"/>
    <w:rsid w:val="0E35613C"/>
    <w:rsid w:val="0E9D4453"/>
    <w:rsid w:val="380768E2"/>
    <w:rsid w:val="4CC64F0C"/>
    <w:rsid w:val="54EA4EFE"/>
    <w:rsid w:val="6528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l-GR" w:eastAsia="el-G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0"/>
    <w:pPr>
      <w:tabs>
        <w:tab w:val="center" w:pos="4153"/>
        <w:tab w:val="right" w:pos="8306"/>
      </w:tabs>
      <w:spacing w:after="0" w:line="240" w:lineRule="auto"/>
    </w:pPr>
  </w:style>
  <w:style w:type="character" w:styleId="6">
    <w:name w:val="Hyperlink"/>
    <w:basedOn w:val="2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footnote description"/>
    <w:next w:val="1"/>
    <w:link w:val="9"/>
    <w:qFormat/>
    <w:uiPriority w:val="0"/>
    <w:pPr>
      <w:spacing w:after="5" w:line="259" w:lineRule="auto"/>
    </w:pPr>
    <w:rPr>
      <w:rFonts w:ascii="Calibri" w:hAnsi="Calibri" w:eastAsia="Calibri" w:cs="Calibri"/>
      <w:color w:val="000000"/>
      <w:szCs w:val="22"/>
      <w:lang w:val="el-GR" w:eastAsia="el-GR" w:bidi="ar-SA"/>
    </w:rPr>
  </w:style>
  <w:style w:type="character" w:customStyle="1" w:styleId="9">
    <w:name w:val="footnote description Char"/>
    <w:link w:val="8"/>
    <w:qFormat/>
    <w:uiPriority w:val="0"/>
    <w:rPr>
      <w:rFonts w:ascii="Calibri" w:hAnsi="Calibri" w:eastAsia="Calibri" w:cs="Calibri"/>
      <w:color w:val="000000"/>
      <w:sz w:val="20"/>
    </w:rPr>
  </w:style>
  <w:style w:type="character" w:customStyle="1" w:styleId="10">
    <w:name w:val="footnote mark"/>
    <w:qFormat/>
    <w:uiPriority w:val="0"/>
    <w:rPr>
      <w:rFonts w:ascii="Calibri" w:hAnsi="Calibri" w:eastAsia="Calibri" w:cs="Calibri"/>
      <w:color w:val="000000"/>
      <w:sz w:val="20"/>
      <w:vertAlign w:val="superscript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Header Char"/>
    <w:basedOn w:val="2"/>
    <w:link w:val="5"/>
    <w:qFormat/>
    <w:uiPriority w:val="99"/>
    <w:rPr>
      <w:rFonts w:ascii="Calibri" w:hAnsi="Calibri" w:eastAsia="Calibri" w:cs="Calibri"/>
      <w:color w:val="000000"/>
    </w:rPr>
  </w:style>
  <w:style w:type="character" w:customStyle="1" w:styleId="13">
    <w:name w:val="Footer Char"/>
    <w:basedOn w:val="2"/>
    <w:link w:val="4"/>
    <w:qFormat/>
    <w:uiPriority w:val="99"/>
    <w:rPr>
      <w:rFonts w:ascii="Calibri" w:hAnsi="Calibri" w:eastAsia="Calibri" w:cs="Calibri"/>
      <w:color w:val="000000"/>
    </w:rPr>
  </w:style>
  <w:style w:type="paragraph" w:styleId="14">
    <w:name w:val="No Spacing"/>
    <w:qFormat/>
    <w:uiPriority w:val="1"/>
    <w:rPr>
      <w:rFonts w:ascii="Calibri" w:hAnsi="Calibri" w:eastAsia="Calibri" w:cs="Calibri"/>
      <w:color w:val="000000"/>
      <w:sz w:val="22"/>
      <w:szCs w:val="22"/>
      <w:lang w:val="el-GR" w:eastAsia="el-GR" w:bidi="ar-SA"/>
    </w:rPr>
  </w:style>
  <w:style w:type="paragraph" w:styleId="15">
    <w:name w:val="List Paragraph"/>
    <w:basedOn w:val="1"/>
    <w:qFormat/>
    <w:uiPriority w:val="0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ahoma" w:hAnsi="Tahoma" w:eastAsia="Times New Roman" w:cs="Tahoma"/>
      <w:color w:val="000000"/>
      <w:sz w:val="24"/>
      <w:szCs w:val="24"/>
      <w:lang w:val="en-US" w:eastAsia="en-US" w:bidi="ar-SA"/>
    </w:rPr>
  </w:style>
  <w:style w:type="table" w:customStyle="1" w:styleId="17">
    <w:name w:val="List Table 4 - Accent 11"/>
    <w:basedOn w:val="3"/>
    <w:qFormat/>
    <w:uiPriority w:val="49"/>
    <w:pPr>
      <w:spacing w:before="100"/>
    </w:pPr>
    <w:tblPr>
      <w:tblBorders>
        <w:top w:val="single" w:color="167AF3" w:sz="4" w:space="0"/>
        <w:left w:val="single" w:color="167AF3" w:sz="4" w:space="0"/>
        <w:bottom w:val="single" w:color="167AF3" w:sz="4" w:space="0"/>
        <w:right w:val="single" w:color="167AF3" w:sz="4" w:space="0"/>
        <w:insideH w:val="single" w:color="167AF3" w:sz="4" w:space="0"/>
      </w:tblBorders>
    </w:tblPr>
    <w:tblStylePr w:type="firstRow">
      <w:rPr>
        <w:b/>
        <w:bCs/>
        <w:color w:val="FFFFFF"/>
      </w:rPr>
      <w:tcPr>
        <w:tcBorders>
          <w:top w:val="single" w:color="052F61" w:sz="4" w:space="0"/>
          <w:left w:val="single" w:color="052F61" w:sz="4" w:space="0"/>
          <w:bottom w:val="single" w:color="052F61" w:sz="4" w:space="0"/>
          <w:right w:val="single" w:color="052F61" w:sz="4" w:space="0"/>
          <w:insideH w:val="nil"/>
        </w:tcBorders>
        <w:shd w:val="clear" w:color="auto" w:fill="052F61"/>
      </w:tcPr>
    </w:tblStylePr>
    <w:tblStylePr w:type="lastRow">
      <w:rPr>
        <w:b/>
        <w:bCs/>
      </w:rPr>
      <w:tcPr>
        <w:tcBorders>
          <w:top w:val="double" w:color="167AF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1D2FB"/>
      </w:tcPr>
    </w:tblStylePr>
    <w:tblStylePr w:type="band1Horz">
      <w:tcPr>
        <w:shd w:val="clear" w:color="auto" w:fill="B1D2FB"/>
      </w:tcPr>
    </w:tblStylePr>
  </w:style>
  <w:style w:type="table" w:customStyle="1" w:styleId="18">
    <w:name w:val="List Table 4 - Accent 12"/>
    <w:basedOn w:val="3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9">
    <w:name w:val="Plain Table 21"/>
    <w:basedOn w:val="3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0">
    <w:name w:val="Grid Table 2 - Accent 11"/>
    <w:basedOn w:val="3"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1">
    <w:name w:val="Grid Table 4 - Accent 21"/>
    <w:basedOn w:val="3"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EEE3E-B679-4C23-BF7B-6CCA1914BE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1297</Words>
  <Characters>7397</Characters>
  <Lines>61</Lines>
  <Paragraphs>17</Paragraphs>
  <TotalTime>3</TotalTime>
  <ScaleCrop>false</ScaleCrop>
  <LinksUpToDate>false</LinksUpToDate>
  <CharactersWithSpaces>8677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2021-03-09T12:20:00Z</dcterms:created>
  <dc:creator>USER</dc:creator>
  <cp:lastModifiedBy>EK</cp:lastModifiedBy>
  <dcterms:modified xsi:type="dcterms:W3CDTF">2021-03-10T07:52:31Z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