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B5997" w14:textId="23E4CBDD" w:rsidR="004D6744" w:rsidRDefault="004D6744" w:rsidP="00DC1D1F">
      <w:pPr>
        <w:spacing w:after="0" w:line="240" w:lineRule="auto"/>
        <w:rPr>
          <w:rFonts w:ascii="Times New Roman" w:eastAsia="Times New Roman" w:hAnsi="Times New Roman" w:cs="Times New Roman"/>
          <w:b/>
          <w:bCs/>
          <w:sz w:val="24"/>
          <w:szCs w:val="24"/>
          <w:lang w:eastAsia="el-GR"/>
        </w:rPr>
      </w:pPr>
      <w:bookmarkStart w:id="0" w:name="_GoBack"/>
      <w:bookmarkEnd w:id="0"/>
      <w:r>
        <w:rPr>
          <w:rFonts w:ascii="Times New Roman" w:eastAsia="Times New Roman" w:hAnsi="Times New Roman" w:cs="Times New Roman"/>
          <w:b/>
          <w:bCs/>
          <w:sz w:val="24"/>
          <w:szCs w:val="24"/>
          <w:lang w:eastAsia="el-GR"/>
        </w:rPr>
        <w:t xml:space="preserve">Ν. 4957/2022 (Α΄141) </w:t>
      </w:r>
    </w:p>
    <w:p w14:paraId="4F1D2442" w14:textId="77777777" w:rsidR="004D6744" w:rsidRDefault="004D6744" w:rsidP="00DC1D1F">
      <w:pPr>
        <w:spacing w:after="0" w:line="240" w:lineRule="auto"/>
        <w:rPr>
          <w:rFonts w:ascii="Times New Roman" w:eastAsia="Times New Roman" w:hAnsi="Times New Roman" w:cs="Times New Roman"/>
          <w:b/>
          <w:bCs/>
          <w:sz w:val="24"/>
          <w:szCs w:val="24"/>
          <w:lang w:eastAsia="el-GR"/>
        </w:rPr>
      </w:pPr>
    </w:p>
    <w:p w14:paraId="5998C97F" w14:textId="77777777" w:rsidR="004D6744" w:rsidRDefault="004D6744" w:rsidP="00DC1D1F">
      <w:pPr>
        <w:spacing w:after="0" w:line="240" w:lineRule="auto"/>
        <w:rPr>
          <w:rFonts w:ascii="Times New Roman" w:eastAsia="Times New Roman" w:hAnsi="Times New Roman" w:cs="Times New Roman"/>
          <w:b/>
          <w:bCs/>
          <w:sz w:val="24"/>
          <w:szCs w:val="24"/>
          <w:lang w:eastAsia="el-GR"/>
        </w:rPr>
      </w:pPr>
    </w:p>
    <w:p w14:paraId="0DEA12C2" w14:textId="4E549A96" w:rsidR="00DC1D1F" w:rsidRPr="00DC1D1F" w:rsidRDefault="00DC1D1F" w:rsidP="004D6744">
      <w:pPr>
        <w:spacing w:after="0" w:line="240" w:lineRule="auto"/>
        <w:jc w:val="both"/>
        <w:rPr>
          <w:rFonts w:ascii="Times New Roman" w:eastAsia="Times New Roman" w:hAnsi="Times New Roman" w:cs="Times New Roman"/>
          <w:sz w:val="24"/>
          <w:szCs w:val="24"/>
          <w:lang w:eastAsia="el-GR"/>
        </w:rPr>
      </w:pPr>
      <w:r w:rsidRPr="00DC1D1F">
        <w:rPr>
          <w:rFonts w:ascii="Times New Roman" w:eastAsia="Times New Roman" w:hAnsi="Times New Roman" w:cs="Times New Roman"/>
          <w:b/>
          <w:bCs/>
          <w:sz w:val="24"/>
          <w:szCs w:val="24"/>
          <w:lang w:eastAsia="el-GR"/>
        </w:rPr>
        <w:t>Άρθρο 40</w:t>
      </w:r>
    </w:p>
    <w:p w14:paraId="67DE5712" w14:textId="77777777" w:rsidR="00DC1D1F" w:rsidRPr="00DC1D1F" w:rsidRDefault="00DC1D1F" w:rsidP="004D6744">
      <w:pPr>
        <w:spacing w:after="0" w:line="240" w:lineRule="auto"/>
        <w:jc w:val="both"/>
        <w:rPr>
          <w:rFonts w:ascii="Times New Roman" w:eastAsia="Times New Roman" w:hAnsi="Times New Roman" w:cs="Times New Roman"/>
          <w:sz w:val="24"/>
          <w:szCs w:val="24"/>
          <w:lang w:eastAsia="el-GR"/>
        </w:rPr>
      </w:pPr>
      <w:r w:rsidRPr="00DC1D1F">
        <w:rPr>
          <w:rFonts w:ascii="Times New Roman" w:eastAsia="Times New Roman" w:hAnsi="Times New Roman" w:cs="Times New Roman"/>
          <w:b/>
          <w:bCs/>
          <w:sz w:val="24"/>
          <w:szCs w:val="24"/>
          <w:lang w:eastAsia="el-GR"/>
        </w:rPr>
        <w:t>Γενικές διατάξεις για την εκλογή, οργάνωση και λειτουργία των οργάνων διοίκησης</w:t>
      </w:r>
    </w:p>
    <w:p w14:paraId="57BF2906" w14:textId="77777777" w:rsidR="00DC1D1F" w:rsidRPr="00DC1D1F" w:rsidRDefault="00DC1D1F" w:rsidP="004D67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C1D1F">
        <w:rPr>
          <w:rFonts w:ascii="Times New Roman" w:eastAsia="Times New Roman" w:hAnsi="Times New Roman" w:cs="Times New Roman"/>
          <w:b/>
          <w:bCs/>
          <w:sz w:val="24"/>
          <w:szCs w:val="24"/>
          <w:lang w:eastAsia="el-GR"/>
        </w:rPr>
        <w:t xml:space="preserve">1. </w:t>
      </w:r>
      <w:r w:rsidRPr="00DC1D1F">
        <w:rPr>
          <w:rFonts w:ascii="Times New Roman" w:eastAsia="Times New Roman" w:hAnsi="Times New Roman" w:cs="Times New Roman"/>
          <w:sz w:val="24"/>
          <w:szCs w:val="24"/>
          <w:lang w:eastAsia="el-GR"/>
        </w:rPr>
        <w:t xml:space="preserve">Η εκλογή του Προέδρου και του Αντιπροέδρου Τμημάτων, καθώς και των Κοσμητόρων και Αναπληρωτών Κοσμητόρων των </w:t>
      </w:r>
      <w:proofErr w:type="spellStart"/>
      <w:r w:rsidRPr="00DC1D1F">
        <w:rPr>
          <w:rFonts w:ascii="Times New Roman" w:eastAsia="Times New Roman" w:hAnsi="Times New Roman" w:cs="Times New Roman"/>
          <w:sz w:val="24"/>
          <w:szCs w:val="24"/>
          <w:lang w:eastAsia="el-GR"/>
        </w:rPr>
        <w:t>Μονοτμηματικών</w:t>
      </w:r>
      <w:proofErr w:type="spellEnd"/>
      <w:r w:rsidRPr="00DC1D1F">
        <w:rPr>
          <w:rFonts w:ascii="Times New Roman" w:eastAsia="Times New Roman" w:hAnsi="Times New Roman" w:cs="Times New Roman"/>
          <w:sz w:val="24"/>
          <w:szCs w:val="24"/>
          <w:lang w:eastAsia="el-GR"/>
        </w:rPr>
        <w:t xml:space="preserve"> Σχολών των Ανώτατων Εκπαιδευτικών Ιδρυμάτων (Α.Ε.Ι.) και των Διευθυντών Τομέων πραγματοποιείται με καθολική, άμεση και μυστική ψηφοφορία που διενεργείται αποκλειστικά ηλεκτρονικά με τη χρήση του ειδικού πληροφοριακού συστήματος με την ονομασία «Ψηφιακή Κάλπη ΖΕΥΣ» της ανώνυμης εταιρείας του Ελληνικού Δημοσίου με την επωνυμία «Εθνικό Δίκτυο Υποδομών Τεχνολογίας και Έρευνας Α.Ε.» (Ε.Δ.Υ.Τ.Ε. Α.Ε.).</w:t>
      </w:r>
    </w:p>
    <w:p w14:paraId="5B95C310" w14:textId="77777777" w:rsidR="00DC1D1F" w:rsidRPr="00DC1D1F" w:rsidRDefault="00C4520B" w:rsidP="004D6744">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2AA9D8D0">
          <v:rect id="_x0000_i1025" style="width:0;height:1.5pt" o:hralign="center" o:hrstd="t" o:hr="t" fillcolor="#a0a0a0" stroked="f"/>
        </w:pict>
      </w:r>
    </w:p>
    <w:p w14:paraId="1B692EA2" w14:textId="77777777" w:rsidR="00DC1D1F" w:rsidRPr="00DC1D1F" w:rsidRDefault="00DC1D1F" w:rsidP="004D67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C1D1F">
        <w:rPr>
          <w:rFonts w:ascii="Times New Roman" w:eastAsia="Times New Roman" w:hAnsi="Times New Roman" w:cs="Times New Roman"/>
          <w:b/>
          <w:bCs/>
          <w:sz w:val="24"/>
          <w:szCs w:val="24"/>
          <w:lang w:eastAsia="el-GR"/>
        </w:rPr>
        <w:t xml:space="preserve">2. </w:t>
      </w:r>
      <w:r w:rsidRPr="00DC1D1F">
        <w:rPr>
          <w:rFonts w:ascii="Times New Roman" w:eastAsia="Times New Roman" w:hAnsi="Times New Roman" w:cs="Times New Roman"/>
          <w:sz w:val="24"/>
          <w:szCs w:val="24"/>
          <w:lang w:eastAsia="el-GR"/>
        </w:rPr>
        <w:t>Ως μέλη Διδακτικού Ερευνητικού Προσωπικού (Δ.Ε.Π.) που απαρτίζουν τα εκλεκτορικά σώματα για την ανάδειξη του Προέδρου Τμήματος και του Διευθυντή Τομέα λογίζονται όλα τα υπηρετούντα μέλη Δ.Ε.Π. πλήρους και μερικής απασχόλησης ανεξαρτήτως βαθμίδας, συμπεριλαμβανομένων των υπηρετούντων λεκτόρων στο Α.Ε.Ι. ή στην αντίστοιχη ακαδημαϊκή μονάδα που αφορά η εκλογική διαδικασία. Αποκλείονται από τη δυνατότητα συμμετοχής στην εκλογική διαδικασία μόνο τα μέλη Δ.Ε.Π. που τελούν σε καθεστώς αναστολής καθηκόντων ή άδειας άνευ αποδοχών κατά τον χρόνο διενέργειας των εκλογών. Η παρούσα ισχύει και για τα εκλεκτορικά σώματα που συμμετέχουν στις εκλογικές διαδικασίες για την ανάδειξη των μελών των εσωτερικών μελών του Συμβουλίου Διοίκησης και των Διευθυντών των πανεπιστημιακών εργαστηρίων, πανεπιστημιακών κλινικών και μουσείων.</w:t>
      </w:r>
    </w:p>
    <w:p w14:paraId="2D2EACF5" w14:textId="77777777" w:rsidR="00DC1D1F" w:rsidRPr="00DC1D1F" w:rsidRDefault="00C4520B" w:rsidP="004D6744">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50EF7861">
          <v:rect id="_x0000_i1026" style="width:0;height:1.5pt" o:hralign="center" o:hrstd="t" o:hr="t" fillcolor="#a0a0a0" stroked="f"/>
        </w:pict>
      </w:r>
    </w:p>
    <w:p w14:paraId="72ADFE01" w14:textId="77777777" w:rsidR="00DC1D1F" w:rsidRPr="00DC1D1F" w:rsidRDefault="00DC1D1F" w:rsidP="004D67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C1D1F">
        <w:rPr>
          <w:rFonts w:ascii="Times New Roman" w:eastAsia="Times New Roman" w:hAnsi="Times New Roman" w:cs="Times New Roman"/>
          <w:b/>
          <w:bCs/>
          <w:sz w:val="24"/>
          <w:szCs w:val="24"/>
          <w:lang w:eastAsia="el-GR"/>
        </w:rPr>
        <w:t xml:space="preserve">3. </w:t>
      </w:r>
      <w:r w:rsidRPr="00DC1D1F">
        <w:rPr>
          <w:rFonts w:ascii="Times New Roman" w:eastAsia="Times New Roman" w:hAnsi="Times New Roman" w:cs="Times New Roman"/>
          <w:sz w:val="24"/>
          <w:szCs w:val="24"/>
          <w:lang w:eastAsia="el-GR"/>
        </w:rPr>
        <w:t>Όλα τα συλλογικά όργανα των Α.Ε.Ι. και των επιμέρους ακαδημαϊκών μονάδων τους, στα οποία προβλέπεται η συμμετοχή εκπροσώπων μελών Ειδικού Εκπαιδευτικού Προσωπικού, Εργαστηριακού Διδακτικού Προσωπικού και Ειδικού Τεχνικού Εργαστηριακού Προσωπικού και φοιτητών του Α.Ε.Ι., συγκροτούνται και λειτουργούν νόμιμα, έστω και αν δεν έχουν εκλεγεί οι εκπρόσωποι από κάθε κατηγορία.</w:t>
      </w:r>
    </w:p>
    <w:p w14:paraId="2BBCFD8D" w14:textId="59984382" w:rsidR="009B71A2" w:rsidRDefault="009B71A2" w:rsidP="004D6744">
      <w:pPr>
        <w:jc w:val="both"/>
      </w:pPr>
    </w:p>
    <w:p w14:paraId="4162AD57" w14:textId="01A0B7A7" w:rsidR="00DC1D1F" w:rsidRDefault="00DC1D1F" w:rsidP="004D6744">
      <w:pPr>
        <w:jc w:val="both"/>
      </w:pPr>
    </w:p>
    <w:p w14:paraId="0DB23B5E" w14:textId="77777777" w:rsidR="00DC1D1F" w:rsidRDefault="00DC1D1F" w:rsidP="004D6744">
      <w:pPr>
        <w:jc w:val="both"/>
      </w:pPr>
    </w:p>
    <w:sectPr w:rsidR="00DC1D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0B"/>
    <w:rsid w:val="004D6744"/>
    <w:rsid w:val="0057220B"/>
    <w:rsid w:val="00800194"/>
    <w:rsid w:val="009B71A2"/>
    <w:rsid w:val="00C4520B"/>
    <w:rsid w:val="00DC1D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5546"/>
  <w15:chartTrackingRefBased/>
  <w15:docId w15:val="{219F7439-F1E7-44E3-93F2-1D02F165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520890">
      <w:bodyDiv w:val="1"/>
      <w:marLeft w:val="0"/>
      <w:marRight w:val="0"/>
      <w:marTop w:val="0"/>
      <w:marBottom w:val="0"/>
      <w:divBdr>
        <w:top w:val="none" w:sz="0" w:space="0" w:color="auto"/>
        <w:left w:val="none" w:sz="0" w:space="0" w:color="auto"/>
        <w:bottom w:val="none" w:sz="0" w:space="0" w:color="auto"/>
        <w:right w:val="none" w:sz="0" w:space="0" w:color="auto"/>
      </w:divBdr>
      <w:divsChild>
        <w:div w:id="1898084017">
          <w:marLeft w:val="0"/>
          <w:marRight w:val="0"/>
          <w:marTop w:val="0"/>
          <w:marBottom w:val="0"/>
          <w:divBdr>
            <w:top w:val="none" w:sz="0" w:space="0" w:color="auto"/>
            <w:left w:val="none" w:sz="0" w:space="0" w:color="auto"/>
            <w:bottom w:val="none" w:sz="0" w:space="0" w:color="auto"/>
            <w:right w:val="none" w:sz="0" w:space="0" w:color="auto"/>
          </w:divBdr>
        </w:div>
        <w:div w:id="569343471">
          <w:marLeft w:val="0"/>
          <w:marRight w:val="0"/>
          <w:marTop w:val="0"/>
          <w:marBottom w:val="0"/>
          <w:divBdr>
            <w:top w:val="none" w:sz="0" w:space="0" w:color="auto"/>
            <w:left w:val="none" w:sz="0" w:space="0" w:color="auto"/>
            <w:bottom w:val="none" w:sz="0" w:space="0" w:color="auto"/>
            <w:right w:val="none" w:sz="0" w:space="0" w:color="auto"/>
          </w:divBdr>
        </w:div>
        <w:div w:id="2021851513">
          <w:marLeft w:val="0"/>
          <w:marRight w:val="0"/>
          <w:marTop w:val="0"/>
          <w:marBottom w:val="0"/>
          <w:divBdr>
            <w:top w:val="none" w:sz="0" w:space="0" w:color="auto"/>
            <w:left w:val="none" w:sz="0" w:space="0" w:color="auto"/>
            <w:bottom w:val="none" w:sz="0" w:space="0" w:color="auto"/>
            <w:right w:val="none" w:sz="0" w:space="0" w:color="auto"/>
          </w:divBdr>
        </w:div>
      </w:divsChild>
    </w:div>
    <w:div w:id="1615595347">
      <w:bodyDiv w:val="1"/>
      <w:marLeft w:val="0"/>
      <w:marRight w:val="0"/>
      <w:marTop w:val="0"/>
      <w:marBottom w:val="0"/>
      <w:divBdr>
        <w:top w:val="none" w:sz="0" w:space="0" w:color="auto"/>
        <w:left w:val="none" w:sz="0" w:space="0" w:color="auto"/>
        <w:bottom w:val="none" w:sz="0" w:space="0" w:color="auto"/>
        <w:right w:val="none" w:sz="0" w:space="0" w:color="auto"/>
      </w:divBdr>
      <w:divsChild>
        <w:div w:id="1628971915">
          <w:marLeft w:val="0"/>
          <w:marRight w:val="0"/>
          <w:marTop w:val="0"/>
          <w:marBottom w:val="0"/>
          <w:divBdr>
            <w:top w:val="none" w:sz="0" w:space="0" w:color="auto"/>
            <w:left w:val="none" w:sz="0" w:space="0" w:color="auto"/>
            <w:bottom w:val="none" w:sz="0" w:space="0" w:color="auto"/>
            <w:right w:val="none" w:sz="0" w:space="0" w:color="auto"/>
          </w:divBdr>
        </w:div>
        <w:div w:id="345330230">
          <w:marLeft w:val="0"/>
          <w:marRight w:val="0"/>
          <w:marTop w:val="0"/>
          <w:marBottom w:val="0"/>
          <w:divBdr>
            <w:top w:val="none" w:sz="0" w:space="0" w:color="auto"/>
            <w:left w:val="none" w:sz="0" w:space="0" w:color="auto"/>
            <w:bottom w:val="none" w:sz="0" w:space="0" w:color="auto"/>
            <w:right w:val="none" w:sz="0" w:space="0" w:color="auto"/>
          </w:divBdr>
        </w:div>
        <w:div w:id="2136024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1559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xxxxxx</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Φωτούλα Μαμαλάκη</dc:creator>
  <cp:keywords/>
  <dc:description/>
  <cp:lastModifiedBy>Alexandra</cp:lastModifiedBy>
  <cp:revision>2</cp:revision>
  <cp:lastPrinted>2023-02-13T16:05:00Z</cp:lastPrinted>
  <dcterms:created xsi:type="dcterms:W3CDTF">2025-04-30T07:02:00Z</dcterms:created>
  <dcterms:modified xsi:type="dcterms:W3CDTF">2025-04-30T07:02:00Z</dcterms:modified>
</cp:coreProperties>
</file>