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686"/>
        <w:gridCol w:w="3968"/>
      </w:tblGrid>
      <w:tr w:rsidR="008232AC" w:rsidRPr="00F747CD" w14:paraId="5049E8C0" w14:textId="77777777" w:rsidTr="00436A9A">
        <w:trPr>
          <w:trHeight w:val="301"/>
        </w:trPr>
        <w:tc>
          <w:tcPr>
            <w:tcW w:w="3686" w:type="dxa"/>
            <w:tcBorders>
              <w:top w:val="nil"/>
              <w:left w:val="nil"/>
              <w:bottom w:val="nil"/>
              <w:right w:val="nil"/>
            </w:tcBorders>
          </w:tcPr>
          <w:p w14:paraId="2260FC80" w14:textId="77777777" w:rsidR="00EE4AE3" w:rsidRPr="006534B0" w:rsidRDefault="00F66A34" w:rsidP="009152C6">
            <w:pPr>
              <w:pStyle w:val="a3"/>
              <w:jc w:val="both"/>
              <w:rPr>
                <w:rFonts w:asciiTheme="minorHAnsi" w:hAnsiTheme="minorHAnsi" w:cstheme="minorHAnsi"/>
                <w:bCs/>
                <w:spacing w:val="0"/>
                <w:sz w:val="26"/>
                <w:szCs w:val="26"/>
                <w14:shadow w14:blurRad="0" w14:dist="0" w14:dir="0" w14:sx="0" w14:sy="0" w14:kx="0" w14:ky="0" w14:algn="none">
                  <w14:srgbClr w14:val="000000"/>
                </w14:shadow>
              </w:rPr>
            </w:pPr>
            <w:r w:rsidRPr="006534B0">
              <w:rPr>
                <w:rFonts w:asciiTheme="minorHAnsi" w:hAnsiTheme="minorHAnsi" w:cstheme="minorHAnsi"/>
                <w:noProof/>
                <w:sz w:val="26"/>
                <w:szCs w:val="26"/>
                <w14:shadow w14:blurRad="0" w14:dist="0" w14:dir="0" w14:sx="0" w14:sy="0" w14:kx="0" w14:ky="0" w14:algn="none">
                  <w14:srgbClr w14:val="000000"/>
                </w14:shadow>
              </w:rPr>
              <mc:AlternateContent>
                <mc:Choice Requires="wps">
                  <w:drawing>
                    <wp:anchor distT="0" distB="0" distL="114300" distR="114300" simplePos="0" relativeHeight="251656704" behindDoc="0" locked="0" layoutInCell="1" allowOverlap="1" wp14:anchorId="06624C2F" wp14:editId="0411548F">
                      <wp:simplePos x="0" y="0"/>
                      <wp:positionH relativeFrom="column">
                        <wp:posOffset>-1000125</wp:posOffset>
                      </wp:positionH>
                      <wp:positionV relativeFrom="paragraph">
                        <wp:posOffset>-99695</wp:posOffset>
                      </wp:positionV>
                      <wp:extent cx="967740" cy="740410"/>
                      <wp:effectExtent l="5080" t="10795" r="8255" b="10795"/>
                      <wp:wrapNone/>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67740" cy="740410"/>
                              </a:xfrm>
                              <a:prstGeom prst="rect">
                                <a:avLst/>
                              </a:prstGeom>
                              <a:solidFill>
                                <a:srgbClr val="FFFFFF"/>
                              </a:solidFill>
                              <a:ln w="9525">
                                <a:solidFill>
                                  <a:srgbClr val="FFFFFF"/>
                                </a:solidFill>
                                <a:miter lim="800000"/>
                                <a:headEnd/>
                                <a:tailEnd/>
                              </a:ln>
                            </wps:spPr>
                            <wps:txbx>
                              <w:txbxContent>
                                <w:p w14:paraId="517A5B4C" w14:textId="77777777" w:rsidR="00564D3E" w:rsidRDefault="00564D3E" w:rsidP="00436A9A">
                                  <w:pPr>
                                    <w:ind w:left="142" w:right="-340"/>
                                  </w:pPr>
                                  <w:r w:rsidRPr="004F09EA">
                                    <w:rPr>
                                      <w:noProof/>
                                    </w:rPr>
                                    <w:drawing>
                                      <wp:inline distT="0" distB="0" distL="0" distR="0" wp14:anchorId="1C9CD586" wp14:editId="47B84075">
                                        <wp:extent cx="659130" cy="639155"/>
                                        <wp:effectExtent l="19050" t="0" r="7620" b="0"/>
                                        <wp:docPr id="3" name="Εικόνα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2"/>
                                                <pic:cNvPicPr>
                                                  <a:picLocks noChangeAspect="1" noChangeArrowheads="1"/>
                                                </pic:cNvPicPr>
                                              </pic:nvPicPr>
                                              <pic:blipFill>
                                                <a:blip r:embed="rId8" cstate="print"/>
                                                <a:srcRect l="15190" t="5431" r="15370" b="10406"/>
                                                <a:stretch>
                                                  <a:fillRect/>
                                                </a:stretch>
                                              </pic:blipFill>
                                              <pic:spPr bwMode="auto">
                                                <a:xfrm>
                                                  <a:off x="0" y="0"/>
                                                  <a:ext cx="659130" cy="639155"/>
                                                </a:xfrm>
                                                <a:prstGeom prst="rect">
                                                  <a:avLst/>
                                                </a:prstGeom>
                                                <a:noFill/>
                                                <a:ln w="9525">
                                                  <a:noFill/>
                                                  <a:miter lim="800000"/>
                                                  <a:headEnd/>
                                                  <a:tailEnd/>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6624C2F" id="_x0000_t202" coordsize="21600,21600" o:spt="202" path="m,l,21600r21600,l21600,xe">
                      <v:stroke joinstyle="miter"/>
                      <v:path gradientshapeok="t" o:connecttype="rect"/>
                    </v:shapetype>
                    <v:shape id="Text Box 2" o:spid="_x0000_s1026" type="#_x0000_t202" style="position:absolute;left:0;text-align:left;margin-left:-78.75pt;margin-top:-7.85pt;width:76.2pt;height:58.3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" strokecolor="white">
                      <v:textbox>
                        <w:txbxContent>
                          <w:p w14:paraId="517A5B4C" w14:textId="77777777" w:rsidR="00564D3E" w:rsidRDefault="00564D3E" w:rsidP="00436A9A">
                            <w:pPr>
                              <w:ind w:left="142" w:right="-340"/>
                            </w:pPr>
                            <w:r w:rsidRPr="004F09EA">
                              <w:rPr>
                                <w:noProof/>
                              </w:rPr>
                              <w:drawing>
                                <wp:inline distT="0" distB="0" distL="0" distR="0" wp14:anchorId="1C9CD586" wp14:editId="47B84075">
                                  <wp:extent cx="659130" cy="639155"/>
                                  <wp:effectExtent l="19050" t="0" r="7620" b="0"/>
                                  <wp:docPr id="3" name="Εικόνα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2"/>
                                          <pic:cNvPicPr>
                                            <a:picLocks noChangeAspect="1" noChangeArrowheads="1"/>
                                          </pic:cNvPicPr>
                                        </pic:nvPicPr>
                                        <pic:blipFill>
                                          <a:blip r:embed="rId9" cstate="print"/>
                                          <a:srcRect l="15190" t="5431" r="15370" b="10406"/>
                                          <a:stretch>
                                            <a:fillRect/>
                                          </a:stretch>
                                        </pic:blipFill>
                                        <pic:spPr bwMode="auto">
                                          <a:xfrm>
                                            <a:off x="0" y="0"/>
                                            <a:ext cx="659130" cy="639155"/>
                                          </a:xfrm>
                                          <a:prstGeom prst="rect">
                                            <a:avLst/>
                                          </a:prstGeom>
                                          <a:noFill/>
                                          <a:ln w="9525">
                                            <a:noFill/>
                                            <a:miter lim="800000"/>
                                            <a:headEnd/>
                                            <a:tailEnd/>
                                          </a:ln>
                                        </pic:spPr>
                                      </pic:pic>
                                    </a:graphicData>
                                  </a:graphic>
                                </wp:inline>
                              </w:drawing>
                            </w:r>
                          </w:p>
                        </w:txbxContent>
                      </v:textbox>
                    </v:shape>
                  </w:pict>
                </mc:Fallback>
              </mc:AlternateContent>
            </w:r>
            <w:r w:rsidR="00EE4AE3" w:rsidRPr="006534B0">
              <w:rPr>
                <w:rFonts w:asciiTheme="minorHAnsi" w:hAnsiTheme="minorHAnsi" w:cstheme="minorHAnsi"/>
                <w:bCs/>
                <w:spacing w:val="0"/>
                <w:sz w:val="26"/>
                <w:szCs w:val="26"/>
                <w14:shadow w14:blurRad="0" w14:dist="0" w14:dir="0" w14:sx="0" w14:sy="0" w14:kx="0" w14:ky="0" w14:algn="none">
                  <w14:srgbClr w14:val="000000"/>
                </w14:shadow>
              </w:rPr>
              <w:t>ΕΛΛΗΝΙΚΗ ΔΗΜΟΚΡΑΤΙΑ</w:t>
            </w:r>
          </w:p>
          <w:p w14:paraId="7DC38187" w14:textId="77777777" w:rsidR="00BB17B0" w:rsidRPr="006534B0" w:rsidRDefault="008232AC" w:rsidP="009152C6">
            <w:pPr>
              <w:pStyle w:val="a3"/>
              <w:jc w:val="both"/>
              <w:rPr>
                <w:rFonts w:asciiTheme="minorHAnsi" w:hAnsiTheme="minorHAnsi" w:cstheme="minorHAnsi"/>
                <w:bCs/>
                <w:spacing w:val="0"/>
                <w:sz w:val="26"/>
                <w:szCs w:val="26"/>
                <w14:shadow w14:blurRad="0" w14:dist="0" w14:dir="0" w14:sx="0" w14:sy="0" w14:kx="0" w14:ky="0" w14:algn="none">
                  <w14:srgbClr w14:val="000000"/>
                </w14:shadow>
              </w:rPr>
            </w:pPr>
            <w:r w:rsidRPr="006534B0">
              <w:rPr>
                <w:rFonts w:asciiTheme="minorHAnsi" w:hAnsiTheme="minorHAnsi" w:cstheme="minorHAnsi"/>
                <w:bCs/>
                <w:spacing w:val="0"/>
                <w:sz w:val="26"/>
                <w:szCs w:val="26"/>
                <w14:shadow w14:blurRad="0" w14:dist="0" w14:dir="0" w14:sx="0" w14:sy="0" w14:kx="0" w14:ky="0" w14:algn="none">
                  <w14:srgbClr w14:val="000000"/>
                </w14:shadow>
              </w:rPr>
              <w:t>ΠΑΝΕΠΙΣΤΗΜΙΟ ΚΡΗΤΗΣ</w:t>
            </w:r>
          </w:p>
          <w:p w14:paraId="504D1FBD" w14:textId="77777777" w:rsidR="008232AC" w:rsidRPr="006534B0" w:rsidRDefault="00B271D4" w:rsidP="009152C6">
            <w:pPr>
              <w:pStyle w:val="a3"/>
              <w:jc w:val="both"/>
              <w:rPr>
                <w:rFonts w:asciiTheme="minorHAnsi" w:hAnsiTheme="minorHAnsi" w:cstheme="minorHAnsi"/>
                <w:bCs/>
                <w:spacing w:val="0"/>
                <w:sz w:val="26"/>
                <w:szCs w:val="26"/>
                <w14:shadow w14:blurRad="0" w14:dist="0" w14:dir="0" w14:sx="0" w14:sy="0" w14:kx="0" w14:ky="0" w14:algn="none">
                  <w14:srgbClr w14:val="000000"/>
                </w14:shadow>
              </w:rPr>
            </w:pPr>
            <w:r w:rsidRPr="006534B0">
              <w:rPr>
                <w:rFonts w:asciiTheme="minorHAnsi" w:hAnsiTheme="minorHAnsi" w:cstheme="minorHAnsi"/>
                <w:bCs/>
                <w:spacing w:val="0"/>
                <w:sz w:val="26"/>
                <w:szCs w:val="26"/>
                <w:lang w:val="en-US" w:bidi="ar-IQ"/>
                <w14:shadow w14:blurRad="0" w14:dist="0" w14:dir="0" w14:sx="0" w14:sy="0" w14:kx="0" w14:ky="0" w14:algn="none">
                  <w14:srgbClr w14:val="000000"/>
                </w14:shadow>
              </w:rPr>
              <w:t>I</w:t>
            </w:r>
            <w:r w:rsidRPr="006534B0">
              <w:rPr>
                <w:rFonts w:asciiTheme="minorHAnsi" w:hAnsiTheme="minorHAnsi" w:cstheme="minorHAnsi"/>
                <w:bCs/>
                <w:spacing w:val="0"/>
                <w:sz w:val="26"/>
                <w:szCs w:val="26"/>
                <w:lang w:bidi="ar-IQ"/>
                <w14:shadow w14:blurRad="0" w14:dist="0" w14:dir="0" w14:sx="0" w14:sy="0" w14:kx="0" w14:ky="0" w14:algn="none">
                  <w14:srgbClr w14:val="000000"/>
                </w14:shadow>
              </w:rPr>
              <w:t>ΑΤΡΙΚΗ ΣΧΟΛΗ</w:t>
            </w:r>
            <w:r w:rsidR="008232AC" w:rsidRPr="006534B0">
              <w:rPr>
                <w:rFonts w:asciiTheme="minorHAnsi" w:hAnsiTheme="minorHAnsi" w:cstheme="minorHAnsi"/>
                <w:bCs/>
                <w:spacing w:val="0"/>
                <w:sz w:val="26"/>
                <w:szCs w:val="26"/>
                <w14:shadow w14:blurRad="0" w14:dist="0" w14:dir="0" w14:sx="0" w14:sy="0" w14:kx="0" w14:ky="0" w14:algn="none">
                  <w14:srgbClr w14:val="000000"/>
                </w14:shadow>
              </w:rPr>
              <w:t xml:space="preserve">   </w:t>
            </w:r>
          </w:p>
          <w:p w14:paraId="39C76DB4" w14:textId="77777777" w:rsidR="008232AC" w:rsidRPr="006534B0" w:rsidRDefault="00F66A34" w:rsidP="009152C6">
            <w:pPr>
              <w:pStyle w:val="a3"/>
              <w:jc w:val="both"/>
              <w:rPr>
                <w:rFonts w:asciiTheme="minorHAnsi" w:hAnsiTheme="minorHAnsi" w:cstheme="minorHAnsi"/>
                <w:bCs/>
                <w:spacing w:val="0"/>
                <w:sz w:val="26"/>
                <w:szCs w:val="26"/>
                <w14:shadow w14:blurRad="0" w14:dist="0" w14:dir="0" w14:sx="0" w14:sy="0" w14:kx="0" w14:ky="0" w14:algn="none">
                  <w14:srgbClr w14:val="000000"/>
                </w14:shadow>
              </w:rPr>
            </w:pPr>
            <w:r w:rsidRPr="006534B0">
              <w:rPr>
                <w:rFonts w:asciiTheme="minorHAnsi" w:hAnsiTheme="minorHAnsi" w:cstheme="minorHAnsi"/>
                <w:bCs/>
                <w:noProof/>
                <w:spacing w:val="0"/>
                <w:sz w:val="26"/>
                <w:szCs w:val="26"/>
                <w14:shadow w14:blurRad="0" w14:dist="0" w14:dir="0" w14:sx="0" w14:sy="0" w14:kx="0" w14:ky="0" w14:algn="none">
                  <w14:srgbClr w14:val="000000"/>
                </w14:shadow>
              </w:rPr>
              <mc:AlternateContent>
                <mc:Choice Requires="wps">
                  <w:drawing>
                    <wp:anchor distT="0" distB="0" distL="114300" distR="114300" simplePos="0" relativeHeight="251658752" behindDoc="0" locked="0" layoutInCell="1" allowOverlap="1" wp14:anchorId="27E5AF3E" wp14:editId="3180A754">
                      <wp:simplePos x="0" y="0"/>
                      <wp:positionH relativeFrom="column">
                        <wp:posOffset>-731520</wp:posOffset>
                      </wp:positionH>
                      <wp:positionV relativeFrom="paragraph">
                        <wp:posOffset>152400</wp:posOffset>
                      </wp:positionV>
                      <wp:extent cx="6008370" cy="2540"/>
                      <wp:effectExtent l="35560" t="33020" r="33020" b="31115"/>
                      <wp:wrapNone/>
                      <wp:docPr id="5"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008370" cy="2540"/>
                              </a:xfrm>
                              <a:prstGeom prst="line">
                                <a:avLst/>
                              </a:prstGeom>
                              <a:noFill/>
                              <a:ln w="57150" cmpd="thickThin">
                                <a:solidFill>
                                  <a:schemeClr val="accent2">
                                    <a:lumMod val="75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51F1C2C" id="Line 4" o:spid="_x0000_s1026" style="position:absolute;flip:y;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7.6pt,12pt" to="415.5pt,1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" strokecolor="#943634 [2405]" strokeweight="4.5pt">
                      <v:stroke linestyle="thickThin"/>
                    </v:line>
                  </w:pict>
                </mc:Fallback>
              </mc:AlternateContent>
            </w:r>
          </w:p>
        </w:tc>
        <w:tc>
          <w:tcPr>
            <w:tcW w:w="3968" w:type="dxa"/>
            <w:tcBorders>
              <w:top w:val="nil"/>
              <w:left w:val="nil"/>
              <w:bottom w:val="nil"/>
              <w:right w:val="nil"/>
            </w:tcBorders>
          </w:tcPr>
          <w:p w14:paraId="32C85647" w14:textId="77777777" w:rsidR="00EE4AE3" w:rsidRPr="006534B0" w:rsidRDefault="00F66A34" w:rsidP="006534B0">
            <w:pPr>
              <w:pStyle w:val="a3"/>
              <w:tabs>
                <w:tab w:val="left" w:pos="3222"/>
              </w:tabs>
              <w:ind w:left="208" w:right="-468"/>
              <w:jc w:val="left"/>
              <w:rPr>
                <w:rFonts w:asciiTheme="minorHAnsi" w:hAnsiTheme="minorHAnsi" w:cstheme="minorHAnsi"/>
                <w:bCs/>
                <w:spacing w:val="0"/>
                <w:sz w:val="26"/>
                <w:szCs w:val="26"/>
                <w:lang w:val="en-US"/>
                <w14:shadow w14:blurRad="0" w14:dist="0" w14:dir="0" w14:sx="0" w14:sy="0" w14:kx="0" w14:ky="0" w14:algn="none">
                  <w14:srgbClr w14:val="000000"/>
                </w14:shadow>
              </w:rPr>
            </w:pPr>
            <w:r w:rsidRPr="006534B0">
              <w:rPr>
                <w:rFonts w:asciiTheme="minorHAnsi" w:hAnsiTheme="minorHAnsi" w:cstheme="minorHAnsi"/>
                <w:noProof/>
                <w:sz w:val="26"/>
                <w:szCs w:val="26"/>
                <w14:shadow w14:blurRad="0" w14:dist="0" w14:dir="0" w14:sx="0" w14:sy="0" w14:kx="0" w14:ky="0" w14:algn="none">
                  <w14:srgbClr w14:val="000000"/>
                </w14:shadow>
              </w:rPr>
              <mc:AlternateContent>
                <mc:Choice Requires="wps">
                  <w:drawing>
                    <wp:anchor distT="0" distB="0" distL="114300" distR="114300" simplePos="0" relativeHeight="251657728" behindDoc="0" locked="0" layoutInCell="1" allowOverlap="1" wp14:anchorId="2FA01822" wp14:editId="4F054926">
                      <wp:simplePos x="0" y="0"/>
                      <wp:positionH relativeFrom="column">
                        <wp:posOffset>2055063</wp:posOffset>
                      </wp:positionH>
                      <wp:positionV relativeFrom="paragraph">
                        <wp:posOffset>-100190</wp:posOffset>
                      </wp:positionV>
                      <wp:extent cx="931174" cy="598766"/>
                      <wp:effectExtent l="0" t="0" r="21590" b="11430"/>
                      <wp:wrapNone/>
                      <wp:docPr id="4"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31174" cy="598766"/>
                              </a:xfrm>
                              <a:prstGeom prst="rect">
                                <a:avLst/>
                              </a:prstGeom>
                              <a:solidFill>
                                <a:srgbClr val="FFFFFF"/>
                              </a:solidFill>
                              <a:ln w="9525">
                                <a:solidFill>
                                  <a:srgbClr val="FFFFFF"/>
                                </a:solidFill>
                                <a:miter lim="800000"/>
                                <a:headEnd/>
                                <a:tailEnd/>
                              </a:ln>
                            </wps:spPr>
                            <wps:txbx>
                              <w:txbxContent>
                                <w:p w14:paraId="40A7B906" w14:textId="41CFDD73" w:rsidR="00564D3E" w:rsidRDefault="00E5746E" w:rsidP="00D21099">
                                  <w:pPr>
                                    <w:ind w:right="127"/>
                                  </w:pPr>
                                  <w:r>
                                    <w:rPr>
                                      <w:noProof/>
                                    </w:rPr>
                                    <w:drawing>
                                      <wp:inline distT="0" distB="0" distL="0" distR="0" wp14:anchorId="774BE6BB" wp14:editId="0696F8CE">
                                        <wp:extent cx="761259" cy="524314"/>
                                        <wp:effectExtent l="0" t="0" r="1270" b="9525"/>
                                        <wp:docPr id="88830382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71764" cy="531549"/>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FA01822" id="Text Box 3" o:spid="_x0000_s1027" type="#_x0000_t202" style="position:absolute;left:0;text-align:left;margin-left:161.8pt;margin-top:-7.9pt;width:73.3pt;height:47.1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" strokecolor="white">
                      <v:textbox>
                        <w:txbxContent>
                          <w:p w14:paraId="40A7B906" w14:textId="41CFDD73" w:rsidR="00564D3E" w:rsidRDefault="00E5746E" w:rsidP="00D21099">
                            <w:pPr>
                              <w:ind w:right="127"/>
                            </w:pPr>
                            <w:r>
                              <w:rPr>
                                <w:noProof/>
                              </w:rPr>
                              <w:drawing>
                                <wp:inline distT="0" distB="0" distL="0" distR="0" wp14:anchorId="774BE6BB" wp14:editId="0696F8CE">
                                  <wp:extent cx="761259" cy="524314"/>
                                  <wp:effectExtent l="0" t="0" r="1270" b="9525"/>
                                  <wp:docPr id="88830382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71764" cy="531549"/>
                                          </a:xfrm>
                                          <a:prstGeom prst="rect">
                                            <a:avLst/>
                                          </a:prstGeom>
                                          <a:noFill/>
                                          <a:ln>
                                            <a:noFill/>
                                          </a:ln>
                                        </pic:spPr>
                                      </pic:pic>
                                    </a:graphicData>
                                  </a:graphic>
                                </wp:inline>
                              </w:drawing>
                            </w:r>
                          </w:p>
                        </w:txbxContent>
                      </v:textbox>
                    </v:shape>
                  </w:pict>
                </mc:Fallback>
              </mc:AlternateContent>
            </w:r>
            <w:r w:rsidR="00D21099" w:rsidRPr="00F747CD">
              <w:rPr>
                <w:rFonts w:asciiTheme="minorHAnsi" w:hAnsiTheme="minorHAnsi" w:cstheme="minorHAnsi"/>
                <w:bCs/>
                <w:spacing w:val="0"/>
                <w:sz w:val="26"/>
                <w:szCs w:val="26"/>
                <w:lang w:val="en-US"/>
                <w14:shadow w14:blurRad="0" w14:dist="0" w14:dir="0" w14:sx="0" w14:sy="0" w14:kx="0" w14:ky="0" w14:algn="none">
                  <w14:srgbClr w14:val="000000"/>
                </w14:shadow>
              </w:rPr>
              <w:t xml:space="preserve"> </w:t>
            </w:r>
            <w:r w:rsidR="00EE4AE3" w:rsidRPr="00F747CD">
              <w:rPr>
                <w:rFonts w:asciiTheme="minorHAnsi" w:hAnsiTheme="minorHAnsi" w:cstheme="minorHAnsi"/>
                <w:bCs/>
                <w:spacing w:val="0"/>
                <w:sz w:val="26"/>
                <w:szCs w:val="26"/>
                <w:lang w:val="en-US"/>
                <w14:shadow w14:blurRad="0" w14:dist="0" w14:dir="0" w14:sx="0" w14:sy="0" w14:kx="0" w14:ky="0" w14:algn="none">
                  <w14:srgbClr w14:val="000000"/>
                </w14:shadow>
              </w:rPr>
              <w:t xml:space="preserve">  </w:t>
            </w:r>
            <w:r w:rsidR="00EE4AE3" w:rsidRPr="006534B0">
              <w:rPr>
                <w:rFonts w:asciiTheme="minorHAnsi" w:hAnsiTheme="minorHAnsi" w:cstheme="minorHAnsi"/>
                <w:bCs/>
                <w:spacing w:val="0"/>
                <w:sz w:val="26"/>
                <w:szCs w:val="26"/>
                <w:lang w:val="en-US"/>
                <w14:shadow w14:blurRad="0" w14:dist="0" w14:dir="0" w14:sx="0" w14:sy="0" w14:kx="0" w14:ky="0" w14:algn="none">
                  <w14:srgbClr w14:val="000000"/>
                </w14:shadow>
              </w:rPr>
              <w:t xml:space="preserve">HELLENIC </w:t>
            </w:r>
            <w:r w:rsidR="00C73B3E" w:rsidRPr="006534B0">
              <w:rPr>
                <w:rFonts w:asciiTheme="minorHAnsi" w:hAnsiTheme="minorHAnsi" w:cstheme="minorHAnsi"/>
                <w:bCs/>
                <w:spacing w:val="0"/>
                <w:sz w:val="26"/>
                <w:szCs w:val="26"/>
                <w:lang w:val="en-US"/>
                <w14:shadow w14:blurRad="0" w14:dist="0" w14:dir="0" w14:sx="0" w14:sy="0" w14:kx="0" w14:ky="0" w14:algn="none">
                  <w14:srgbClr w14:val="000000"/>
                </w14:shadow>
              </w:rPr>
              <w:t>REPUBLIC</w:t>
            </w:r>
          </w:p>
          <w:p w14:paraId="4AA2AAFF" w14:textId="77777777" w:rsidR="008232AC" w:rsidRPr="006534B0" w:rsidRDefault="00EE4AE3" w:rsidP="006534B0">
            <w:pPr>
              <w:pStyle w:val="a3"/>
              <w:tabs>
                <w:tab w:val="left" w:pos="3222"/>
              </w:tabs>
              <w:ind w:left="208" w:right="-468"/>
              <w:jc w:val="left"/>
              <w:rPr>
                <w:rFonts w:asciiTheme="minorHAnsi" w:hAnsiTheme="minorHAnsi" w:cstheme="minorHAnsi"/>
                <w:bCs/>
                <w:spacing w:val="0"/>
                <w:sz w:val="26"/>
                <w:szCs w:val="26"/>
                <w:lang w:val="en-US"/>
                <w14:shadow w14:blurRad="0" w14:dist="0" w14:dir="0" w14:sx="0" w14:sy="0" w14:kx="0" w14:ky="0" w14:algn="none">
                  <w14:srgbClr w14:val="000000"/>
                </w14:shadow>
              </w:rPr>
            </w:pPr>
            <w:r w:rsidRPr="006534B0">
              <w:rPr>
                <w:rFonts w:asciiTheme="minorHAnsi" w:hAnsiTheme="minorHAnsi" w:cstheme="minorHAnsi"/>
                <w:bCs/>
                <w:spacing w:val="0"/>
                <w:sz w:val="26"/>
                <w:szCs w:val="26"/>
                <w:lang w:val="en-US"/>
                <w14:shadow w14:blurRad="0" w14:dist="0" w14:dir="0" w14:sx="0" w14:sy="0" w14:kx="0" w14:ky="0" w14:algn="none">
                  <w14:srgbClr w14:val="000000"/>
                </w14:shadow>
              </w:rPr>
              <w:t xml:space="preserve">   </w:t>
            </w:r>
            <w:r w:rsidR="008232AC" w:rsidRPr="006534B0">
              <w:rPr>
                <w:rFonts w:asciiTheme="minorHAnsi" w:hAnsiTheme="minorHAnsi" w:cstheme="minorHAnsi"/>
                <w:bCs/>
                <w:spacing w:val="0"/>
                <w:sz w:val="26"/>
                <w:szCs w:val="26"/>
                <w:lang w:val="en-US"/>
                <w14:shadow w14:blurRad="0" w14:dist="0" w14:dir="0" w14:sx="0" w14:sy="0" w14:kx="0" w14:ky="0" w14:algn="none">
                  <w14:srgbClr w14:val="000000"/>
                </w14:shadow>
              </w:rPr>
              <w:t>UNIVERSITY OF CRETE</w:t>
            </w:r>
          </w:p>
          <w:p w14:paraId="5D86E43B" w14:textId="77777777" w:rsidR="00B271D4" w:rsidRPr="006534B0" w:rsidRDefault="00EE4AE3" w:rsidP="006534B0">
            <w:pPr>
              <w:pStyle w:val="a3"/>
              <w:tabs>
                <w:tab w:val="left" w:pos="3719"/>
              </w:tabs>
              <w:ind w:left="208" w:right="-251"/>
              <w:jc w:val="left"/>
              <w:rPr>
                <w:rFonts w:asciiTheme="minorHAnsi" w:hAnsiTheme="minorHAnsi" w:cstheme="minorHAnsi"/>
                <w:bCs/>
                <w:spacing w:val="0"/>
                <w:sz w:val="26"/>
                <w:szCs w:val="26"/>
                <w:lang w:val="en-US"/>
                <w14:shadow w14:blurRad="0" w14:dist="0" w14:dir="0" w14:sx="0" w14:sy="0" w14:kx="0" w14:ky="0" w14:algn="none">
                  <w14:srgbClr w14:val="000000"/>
                </w14:shadow>
              </w:rPr>
            </w:pPr>
            <w:r w:rsidRPr="006534B0">
              <w:rPr>
                <w:rFonts w:asciiTheme="minorHAnsi" w:hAnsiTheme="minorHAnsi" w:cstheme="minorHAnsi"/>
                <w:bCs/>
                <w:spacing w:val="0"/>
                <w:sz w:val="26"/>
                <w:szCs w:val="26"/>
                <w:lang w:val="en-US"/>
                <w14:shadow w14:blurRad="0" w14:dist="0" w14:dir="0" w14:sx="0" w14:sy="0" w14:kx="0" w14:ky="0" w14:algn="none">
                  <w14:srgbClr w14:val="000000"/>
                </w14:shadow>
              </w:rPr>
              <w:t xml:space="preserve">   </w:t>
            </w:r>
            <w:r w:rsidR="00BB17B0" w:rsidRPr="006534B0">
              <w:rPr>
                <w:rFonts w:asciiTheme="minorHAnsi" w:hAnsiTheme="minorHAnsi" w:cstheme="minorHAnsi"/>
                <w:bCs/>
                <w:spacing w:val="0"/>
                <w:sz w:val="26"/>
                <w:szCs w:val="26"/>
                <w:lang w:val="en-US"/>
                <w14:shadow w14:blurRad="0" w14:dist="0" w14:dir="0" w14:sx="0" w14:sy="0" w14:kx="0" w14:ky="0" w14:algn="none">
                  <w14:srgbClr w14:val="000000"/>
                </w14:shadow>
              </w:rPr>
              <w:t xml:space="preserve">SCHOOL </w:t>
            </w:r>
            <w:r w:rsidR="00B271D4" w:rsidRPr="006534B0">
              <w:rPr>
                <w:rFonts w:asciiTheme="minorHAnsi" w:hAnsiTheme="minorHAnsi" w:cstheme="minorHAnsi"/>
                <w:bCs/>
                <w:spacing w:val="0"/>
                <w:sz w:val="26"/>
                <w:szCs w:val="26"/>
                <w:lang w:val="en-US"/>
                <w14:shadow w14:blurRad="0" w14:dist="0" w14:dir="0" w14:sx="0" w14:sy="0" w14:kx="0" w14:ky="0" w14:algn="none">
                  <w14:srgbClr w14:val="000000"/>
                </w14:shadow>
              </w:rPr>
              <w:t>OF MEDICINE</w:t>
            </w:r>
          </w:p>
          <w:p w14:paraId="1AEEA558" w14:textId="77777777" w:rsidR="00BB17B0" w:rsidRPr="006534B0" w:rsidRDefault="00B271D4" w:rsidP="00996743">
            <w:pPr>
              <w:pStyle w:val="a3"/>
              <w:tabs>
                <w:tab w:val="left" w:pos="3719"/>
              </w:tabs>
              <w:ind w:right="-251"/>
              <w:jc w:val="left"/>
              <w:rPr>
                <w:rFonts w:asciiTheme="minorHAnsi" w:hAnsiTheme="minorHAnsi" w:cstheme="minorHAnsi"/>
                <w:bCs/>
                <w:spacing w:val="0"/>
                <w:sz w:val="26"/>
                <w:szCs w:val="26"/>
                <w:lang w:val="en-US"/>
                <w14:shadow w14:blurRad="0" w14:dist="0" w14:dir="0" w14:sx="0" w14:sy="0" w14:kx="0" w14:ky="0" w14:algn="none">
                  <w14:srgbClr w14:val="000000"/>
                </w14:shadow>
              </w:rPr>
            </w:pPr>
            <w:r w:rsidRPr="006534B0">
              <w:rPr>
                <w:rFonts w:asciiTheme="minorHAnsi" w:hAnsiTheme="minorHAnsi" w:cstheme="minorHAnsi"/>
                <w:bCs/>
                <w:spacing w:val="0"/>
                <w:sz w:val="26"/>
                <w:szCs w:val="26"/>
                <w:lang w:val="en-US"/>
                <w14:shadow w14:blurRad="0" w14:dist="0" w14:dir="0" w14:sx="0" w14:sy="0" w14:kx="0" w14:ky="0" w14:algn="none">
                  <w14:srgbClr w14:val="000000"/>
                </w14:shadow>
              </w:rPr>
              <w:t xml:space="preserve">      </w:t>
            </w:r>
          </w:p>
        </w:tc>
      </w:tr>
    </w:tbl>
    <w:p w14:paraId="2925D6EC" w14:textId="77777777" w:rsidR="00231C26" w:rsidRPr="00531167" w:rsidRDefault="00231C26" w:rsidP="00231C26">
      <w:pPr>
        <w:spacing w:line="300" w:lineRule="auto"/>
        <w:jc w:val="center"/>
        <w:rPr>
          <w:rFonts w:ascii="Cambria" w:eastAsia="Calibri" w:hAnsi="Cambria"/>
          <w:b/>
          <w:sz w:val="28"/>
          <w:szCs w:val="28"/>
          <w:u w:val="single"/>
          <w:lang w:val="en-US" w:eastAsia="en-US"/>
        </w:rPr>
      </w:pPr>
    </w:p>
    <w:p w14:paraId="57EDBBF2" w14:textId="22537173" w:rsidR="00F747CD" w:rsidRDefault="00F747CD" w:rsidP="002C4C5C">
      <w:pPr>
        <w:spacing w:line="360" w:lineRule="auto"/>
        <w:ind w:left="357" w:hanging="357"/>
        <w:jc w:val="center"/>
        <w:rPr>
          <w:rFonts w:asciiTheme="minorHAnsi" w:eastAsiaTheme="minorHAnsi" w:hAnsiTheme="minorHAnsi" w:cstheme="minorHAnsi"/>
          <w:b/>
          <w:bCs/>
          <w:sz w:val="28"/>
          <w:szCs w:val="28"/>
          <w:lang w:eastAsia="en-US"/>
        </w:rPr>
      </w:pPr>
      <w:r w:rsidRPr="00F747CD">
        <w:rPr>
          <w:rFonts w:asciiTheme="minorHAnsi" w:eastAsiaTheme="minorHAnsi" w:hAnsiTheme="minorHAnsi" w:cstheme="minorHAnsi"/>
          <w:b/>
          <w:bCs/>
          <w:sz w:val="28"/>
          <w:szCs w:val="28"/>
          <w:lang w:eastAsia="en-US"/>
        </w:rPr>
        <w:t>Δελτίο Τύπου</w:t>
      </w:r>
    </w:p>
    <w:p w14:paraId="2D7A630C" w14:textId="77777777" w:rsidR="002C4C5C" w:rsidRPr="00F747CD" w:rsidRDefault="002C4C5C" w:rsidP="002C4C5C">
      <w:pPr>
        <w:spacing w:line="360" w:lineRule="auto"/>
        <w:ind w:left="357" w:hanging="357"/>
        <w:jc w:val="center"/>
        <w:rPr>
          <w:rFonts w:asciiTheme="minorHAnsi" w:eastAsiaTheme="minorHAnsi" w:hAnsiTheme="minorHAnsi" w:cstheme="minorHAnsi"/>
          <w:b/>
          <w:bCs/>
          <w:sz w:val="28"/>
          <w:szCs w:val="28"/>
          <w:lang w:eastAsia="en-US"/>
        </w:rPr>
      </w:pPr>
    </w:p>
    <w:p w14:paraId="5B3A1E2C" w14:textId="77777777" w:rsidR="00F747CD" w:rsidRPr="00F747CD" w:rsidRDefault="00F747CD" w:rsidP="00F747CD">
      <w:pPr>
        <w:spacing w:line="360" w:lineRule="auto"/>
        <w:ind w:left="357" w:hanging="357"/>
        <w:jc w:val="both"/>
        <w:rPr>
          <w:rFonts w:asciiTheme="minorHAnsi" w:eastAsiaTheme="minorHAnsi" w:hAnsiTheme="minorHAnsi" w:cstheme="minorHAnsi"/>
          <w:sz w:val="22"/>
          <w:szCs w:val="22"/>
          <w:lang w:eastAsia="en-US"/>
        </w:rPr>
      </w:pPr>
    </w:p>
    <w:p w14:paraId="5FA45845" w14:textId="77777777" w:rsidR="00F747CD" w:rsidRPr="00F747CD" w:rsidRDefault="00F747CD" w:rsidP="00F747CD">
      <w:pPr>
        <w:spacing w:line="360" w:lineRule="auto"/>
        <w:ind w:left="357" w:hanging="357"/>
        <w:jc w:val="both"/>
        <w:rPr>
          <w:rFonts w:asciiTheme="minorHAnsi" w:eastAsiaTheme="minorHAnsi" w:hAnsiTheme="minorHAnsi" w:cstheme="minorHAnsi"/>
          <w:sz w:val="22"/>
          <w:szCs w:val="22"/>
          <w:lang w:eastAsia="en-US"/>
        </w:rPr>
      </w:pPr>
      <w:r w:rsidRPr="00F747CD">
        <w:rPr>
          <w:rFonts w:asciiTheme="minorHAnsi" w:eastAsiaTheme="minorHAnsi" w:hAnsiTheme="minorHAnsi" w:cstheme="minorHAnsi"/>
          <w:sz w:val="22"/>
          <w:szCs w:val="22"/>
          <w:lang w:eastAsia="en-US"/>
        </w:rPr>
        <w:t xml:space="preserve">28 Οκτωβρίου – Παγκόσμια Ημέρα Δωρεάς Οργάνων και μεταμοσχεύσεων </w:t>
      </w:r>
    </w:p>
    <w:p w14:paraId="3EDB4A8C" w14:textId="77777777" w:rsidR="00F747CD" w:rsidRPr="00F747CD" w:rsidRDefault="00F747CD" w:rsidP="00F747CD">
      <w:pPr>
        <w:spacing w:line="360" w:lineRule="auto"/>
        <w:ind w:left="357" w:hanging="357"/>
        <w:jc w:val="both"/>
        <w:rPr>
          <w:rFonts w:asciiTheme="minorHAnsi" w:eastAsiaTheme="minorHAnsi" w:hAnsiTheme="minorHAnsi" w:cstheme="minorHAnsi"/>
          <w:b/>
          <w:sz w:val="22"/>
          <w:szCs w:val="22"/>
          <w:lang w:eastAsia="en-US"/>
        </w:rPr>
      </w:pPr>
      <w:r w:rsidRPr="00F747CD">
        <w:rPr>
          <w:rFonts w:asciiTheme="minorHAnsi" w:eastAsiaTheme="minorHAnsi" w:hAnsiTheme="minorHAnsi" w:cstheme="minorHAnsi"/>
          <w:b/>
          <w:sz w:val="22"/>
          <w:szCs w:val="22"/>
          <w:lang w:eastAsia="en-US"/>
        </w:rPr>
        <w:t>Η Δωρεά Οργάνων: Μια Πράξη Ζωής και Ανθρωπιάς</w:t>
      </w:r>
    </w:p>
    <w:p w14:paraId="7DC7C3E2" w14:textId="77777777" w:rsidR="00F747CD" w:rsidRPr="00F747CD" w:rsidRDefault="00F747CD" w:rsidP="00F747CD">
      <w:pPr>
        <w:spacing w:line="360" w:lineRule="auto"/>
        <w:ind w:left="357" w:hanging="357"/>
        <w:jc w:val="both"/>
        <w:rPr>
          <w:rFonts w:asciiTheme="minorHAnsi" w:eastAsiaTheme="minorHAnsi" w:hAnsiTheme="minorHAnsi" w:cstheme="minorHAnsi"/>
          <w:sz w:val="22"/>
          <w:szCs w:val="22"/>
          <w:lang w:eastAsia="en-US"/>
        </w:rPr>
      </w:pPr>
    </w:p>
    <w:p w14:paraId="73B2ABEF" w14:textId="77777777" w:rsidR="00F747CD" w:rsidRPr="00F747CD" w:rsidRDefault="00F747CD" w:rsidP="00F747CD">
      <w:pPr>
        <w:spacing w:line="360" w:lineRule="auto"/>
        <w:ind w:firstLine="284"/>
        <w:jc w:val="both"/>
        <w:rPr>
          <w:rFonts w:asciiTheme="minorHAnsi" w:eastAsiaTheme="minorHAnsi" w:hAnsiTheme="minorHAnsi" w:cstheme="minorHAnsi"/>
          <w:lang w:eastAsia="en-US"/>
        </w:rPr>
      </w:pPr>
      <w:r w:rsidRPr="00F747CD">
        <w:rPr>
          <w:rFonts w:asciiTheme="minorHAnsi" w:eastAsiaTheme="minorHAnsi" w:hAnsiTheme="minorHAnsi" w:cstheme="minorHAnsi"/>
          <w:lang w:eastAsia="en-US"/>
        </w:rPr>
        <w:t>Με αφορμή την Παγκόσμια Ημέρα Δωρεάς Οργάνων και μεταμοσχεύσεων, η οποία τιμάται κάθε χρόνο στις 28 Οκτωβρίου, υπενθυμίζουμε τη σημασία της προσφοράς ζωής μέσω της μεταμόσχευσης οργάνων και ιστών. Η δωρεά οργάνων αποτελεί ύψιστη πράξη αλληλεγγύης και ανιδιοτελούς προσφοράς, προσφέροντας ελπίδα και θεραπεία σε χιλιάδες συνανθρώπους μας που περιμένουν ένα μόσχευμα για να ζήσουν.</w:t>
      </w:r>
    </w:p>
    <w:p w14:paraId="68B822A6" w14:textId="77777777" w:rsidR="00F747CD" w:rsidRDefault="00F747CD" w:rsidP="00F747CD">
      <w:pPr>
        <w:spacing w:line="360" w:lineRule="auto"/>
        <w:ind w:firstLine="284"/>
        <w:jc w:val="both"/>
        <w:rPr>
          <w:rFonts w:asciiTheme="minorHAnsi" w:eastAsiaTheme="minorHAnsi" w:hAnsiTheme="minorHAnsi" w:cstheme="minorHAnsi"/>
          <w:lang w:eastAsia="en-US"/>
        </w:rPr>
      </w:pPr>
      <w:r w:rsidRPr="00F747CD">
        <w:rPr>
          <w:rFonts w:asciiTheme="minorHAnsi" w:eastAsiaTheme="minorHAnsi" w:hAnsiTheme="minorHAnsi" w:cstheme="minorHAnsi"/>
          <w:lang w:eastAsia="en-US"/>
        </w:rPr>
        <w:t>Ένας μόνο δότης μπορεί να σώσει έως και 8 ζωές και να βελτιώσει την ποιότητα ζωής δεκάδων άλλων μέσω της δωρεάς ιστών.  Επί του παρόντος η διαδικασία της δωρεάς  οργάνων στην Ελλάδα πραγματοποιείται αποκλειστικά σε περιπτώσεις εγκεφαλικού θανάτου ασθενών που νοσηλεύονται σε Μονάδες Εντατικής Θεραπείας και συντονίζεται από τον Ελληνικό Οργανισμό Μεταμοσχεύσεων (Ε.Ο.Μ.), υπό αυστηρές ιατρικές και ηθικές προϋποθέσεις. Το επόμενο βήμα θα είναι εφαρμογή της δωρεάς οργάνων μετά από κυκλοφορικό θάνατο  που αναφέρεται στην δωρεά οργάνων από άτομο το οποίο έχει υποστεί κυκλοφορικό θάνατο (καρδιακή/αναπνευστική ανακοπή) —μια διαδικασία γνωστή και ως «</w:t>
      </w:r>
      <w:proofErr w:type="spellStart"/>
      <w:r w:rsidRPr="00F747CD">
        <w:rPr>
          <w:rFonts w:asciiTheme="minorHAnsi" w:eastAsiaTheme="minorHAnsi" w:hAnsiTheme="minorHAnsi" w:cstheme="minorHAnsi"/>
          <w:lang w:eastAsia="en-US"/>
        </w:rPr>
        <w:t>donation</w:t>
      </w:r>
      <w:proofErr w:type="spellEnd"/>
      <w:r w:rsidRPr="00F747CD">
        <w:rPr>
          <w:rFonts w:asciiTheme="minorHAnsi" w:eastAsiaTheme="minorHAnsi" w:hAnsiTheme="minorHAnsi" w:cstheme="minorHAnsi"/>
          <w:lang w:eastAsia="en-US"/>
        </w:rPr>
        <w:t xml:space="preserve"> </w:t>
      </w:r>
      <w:proofErr w:type="spellStart"/>
      <w:r w:rsidRPr="00F747CD">
        <w:rPr>
          <w:rFonts w:asciiTheme="minorHAnsi" w:eastAsiaTheme="minorHAnsi" w:hAnsiTheme="minorHAnsi" w:cstheme="minorHAnsi"/>
          <w:lang w:eastAsia="en-US"/>
        </w:rPr>
        <w:t>after</w:t>
      </w:r>
      <w:proofErr w:type="spellEnd"/>
      <w:r w:rsidRPr="00F747CD">
        <w:rPr>
          <w:rFonts w:asciiTheme="minorHAnsi" w:eastAsiaTheme="minorHAnsi" w:hAnsiTheme="minorHAnsi" w:cstheme="minorHAnsi"/>
          <w:lang w:eastAsia="en-US"/>
        </w:rPr>
        <w:t xml:space="preserve"> </w:t>
      </w:r>
      <w:proofErr w:type="spellStart"/>
      <w:r w:rsidRPr="00F747CD">
        <w:rPr>
          <w:rFonts w:asciiTheme="minorHAnsi" w:eastAsiaTheme="minorHAnsi" w:hAnsiTheme="minorHAnsi" w:cstheme="minorHAnsi"/>
          <w:lang w:eastAsia="en-US"/>
        </w:rPr>
        <w:t>circulatory</w:t>
      </w:r>
      <w:proofErr w:type="spellEnd"/>
      <w:r w:rsidRPr="00F747CD">
        <w:rPr>
          <w:rFonts w:asciiTheme="minorHAnsi" w:eastAsiaTheme="minorHAnsi" w:hAnsiTheme="minorHAnsi" w:cstheme="minorHAnsi"/>
          <w:lang w:eastAsia="en-US"/>
        </w:rPr>
        <w:t xml:space="preserve"> </w:t>
      </w:r>
      <w:proofErr w:type="spellStart"/>
      <w:r w:rsidRPr="00F747CD">
        <w:rPr>
          <w:rFonts w:asciiTheme="minorHAnsi" w:eastAsiaTheme="minorHAnsi" w:hAnsiTheme="minorHAnsi" w:cstheme="minorHAnsi"/>
          <w:lang w:eastAsia="en-US"/>
        </w:rPr>
        <w:t>death</w:t>
      </w:r>
      <w:proofErr w:type="spellEnd"/>
      <w:r w:rsidRPr="00F747CD">
        <w:rPr>
          <w:rFonts w:asciiTheme="minorHAnsi" w:eastAsiaTheme="minorHAnsi" w:hAnsiTheme="minorHAnsi" w:cstheme="minorHAnsi"/>
          <w:lang w:eastAsia="en-US"/>
        </w:rPr>
        <w:t>» (DCD). Η πρακτική της δωρεάς οργάνων μετά κυκλοφορικό θάνατο  ενισχύεται διεθνώς καθώς συμβάλει στην κάλυψη του ελλείματος  μοσχευμάτων. Σε διεθνές επίπεδο, χώρες όπως το Ηνωμένο Βασίλειο και η Ολλανδία εφαρμόζουν προγράμματα DCD με αξιοσημείωτα αποτελέσματα</w:t>
      </w:r>
      <w:r>
        <w:rPr>
          <w:rFonts w:asciiTheme="minorHAnsi" w:eastAsiaTheme="minorHAnsi" w:hAnsiTheme="minorHAnsi" w:cstheme="minorHAnsi"/>
          <w:lang w:eastAsia="en-US"/>
        </w:rPr>
        <w:t xml:space="preserve">.  </w:t>
      </w:r>
    </w:p>
    <w:p w14:paraId="287AF353" w14:textId="2A004DDF" w:rsidR="00F747CD" w:rsidRPr="00F747CD" w:rsidRDefault="00F747CD" w:rsidP="00F747CD">
      <w:pPr>
        <w:spacing w:line="360" w:lineRule="auto"/>
        <w:ind w:firstLine="284"/>
        <w:jc w:val="both"/>
        <w:rPr>
          <w:rFonts w:asciiTheme="minorHAnsi" w:eastAsiaTheme="minorHAnsi" w:hAnsiTheme="minorHAnsi" w:cstheme="minorHAnsi"/>
          <w:lang w:eastAsia="en-US"/>
        </w:rPr>
      </w:pPr>
      <w:r w:rsidRPr="00F747CD">
        <w:rPr>
          <w:rFonts w:asciiTheme="minorHAnsi" w:eastAsiaTheme="minorHAnsi" w:hAnsiTheme="minorHAnsi" w:cstheme="minorHAnsi"/>
          <w:lang w:eastAsia="en-US"/>
        </w:rPr>
        <w:br/>
        <w:t>Στην Ελλάδα, παρότι υπάρχει το νομοθετικό πλαίσιο (Νόμος 5034/2023), η δωρεά μετά από κυκλοφορικό θάνατο δεν έχει ακόμα εφαρμοστεί.</w:t>
      </w:r>
    </w:p>
    <w:p w14:paraId="0FD5889A" w14:textId="77777777" w:rsidR="00F747CD" w:rsidRPr="00F747CD" w:rsidRDefault="00F747CD" w:rsidP="00F747CD">
      <w:pPr>
        <w:spacing w:line="360" w:lineRule="auto"/>
        <w:ind w:firstLine="284"/>
        <w:jc w:val="both"/>
        <w:rPr>
          <w:rFonts w:asciiTheme="minorHAnsi" w:eastAsiaTheme="minorHAnsi" w:hAnsiTheme="minorHAnsi" w:cstheme="minorHAnsi"/>
          <w:lang w:eastAsia="en-US"/>
        </w:rPr>
      </w:pPr>
    </w:p>
    <w:p w14:paraId="0DE6406F" w14:textId="77777777" w:rsidR="00F747CD" w:rsidRPr="00F747CD" w:rsidRDefault="00F747CD" w:rsidP="00F747CD">
      <w:pPr>
        <w:spacing w:line="360" w:lineRule="auto"/>
        <w:ind w:firstLine="284"/>
        <w:jc w:val="both"/>
        <w:rPr>
          <w:rFonts w:asciiTheme="minorHAnsi" w:eastAsiaTheme="minorHAnsi" w:hAnsiTheme="minorHAnsi" w:cstheme="minorHAnsi"/>
          <w:lang w:eastAsia="en-US"/>
        </w:rPr>
      </w:pPr>
    </w:p>
    <w:p w14:paraId="5542968C" w14:textId="77777777" w:rsidR="00F747CD" w:rsidRPr="00F747CD" w:rsidRDefault="00F747CD" w:rsidP="00F747CD">
      <w:pPr>
        <w:spacing w:line="360" w:lineRule="auto"/>
        <w:ind w:firstLine="284"/>
        <w:jc w:val="both"/>
        <w:rPr>
          <w:rFonts w:asciiTheme="minorHAnsi" w:eastAsiaTheme="minorHAnsi" w:hAnsiTheme="minorHAnsi" w:cstheme="minorHAnsi"/>
          <w:lang w:eastAsia="en-US"/>
        </w:rPr>
      </w:pPr>
    </w:p>
    <w:p w14:paraId="769669D9" w14:textId="77777777" w:rsidR="00F747CD" w:rsidRPr="00F747CD" w:rsidRDefault="00F747CD" w:rsidP="00F747CD">
      <w:pPr>
        <w:spacing w:before="100" w:beforeAutospacing="1" w:after="100" w:afterAutospacing="1" w:line="360" w:lineRule="auto"/>
        <w:ind w:firstLine="284"/>
        <w:jc w:val="both"/>
        <w:outlineLvl w:val="2"/>
        <w:rPr>
          <w:rFonts w:asciiTheme="minorHAnsi" w:hAnsiTheme="minorHAnsi" w:cstheme="minorHAnsi"/>
          <w:b/>
          <w:bCs/>
        </w:rPr>
      </w:pPr>
      <w:r w:rsidRPr="00F747CD">
        <w:rPr>
          <w:rFonts w:asciiTheme="minorHAnsi" w:hAnsiTheme="minorHAnsi" w:cstheme="minorHAnsi"/>
          <w:b/>
          <w:bCs/>
        </w:rPr>
        <w:lastRenderedPageBreak/>
        <w:t xml:space="preserve">Η συμβολή της Πανεπιστημιακής Κλινικής Εντατικής Θεραπείας στη προαγωγή της δωρεάς οργάνων και ιστών. </w:t>
      </w:r>
    </w:p>
    <w:p w14:paraId="0367A6BE" w14:textId="77777777" w:rsidR="00F747CD" w:rsidRPr="00F747CD" w:rsidRDefault="00F747CD" w:rsidP="00F747CD">
      <w:pPr>
        <w:spacing w:before="100" w:beforeAutospacing="1" w:after="100" w:afterAutospacing="1" w:line="360" w:lineRule="auto"/>
        <w:ind w:firstLine="284"/>
        <w:jc w:val="both"/>
        <w:rPr>
          <w:rFonts w:asciiTheme="minorHAnsi" w:eastAsiaTheme="minorHAnsi" w:hAnsiTheme="minorHAnsi" w:cstheme="minorHAnsi"/>
          <w:lang w:eastAsia="en-US"/>
        </w:rPr>
      </w:pPr>
      <w:r w:rsidRPr="00F747CD">
        <w:rPr>
          <w:rFonts w:asciiTheme="minorHAnsi" w:hAnsiTheme="minorHAnsi" w:cstheme="minorHAnsi"/>
          <w:b/>
          <w:bCs/>
        </w:rPr>
        <w:t xml:space="preserve"> </w:t>
      </w:r>
      <w:r w:rsidRPr="00F747CD">
        <w:rPr>
          <w:rFonts w:asciiTheme="minorHAnsi" w:hAnsiTheme="minorHAnsi" w:cstheme="minorHAnsi"/>
        </w:rPr>
        <w:t>Η Πανεπιστημιακή Κλινική Εντατικής Θεραπείας του Πανεπιστημιακού Νοσοκομείου Ηράκλειου (ΠΑΓΝΗ)</w:t>
      </w:r>
      <w:r w:rsidRPr="00F747CD">
        <w:rPr>
          <w:rFonts w:asciiTheme="minorHAnsi" w:hAnsiTheme="minorHAnsi" w:cstheme="minorHAnsi"/>
          <w:b/>
          <w:bCs/>
        </w:rPr>
        <w:t xml:space="preserve"> </w:t>
      </w:r>
      <w:r w:rsidRPr="00F747CD">
        <w:rPr>
          <w:rFonts w:asciiTheme="minorHAnsi" w:hAnsiTheme="minorHAnsi" w:cstheme="minorHAnsi"/>
        </w:rPr>
        <w:t>συνεχίζει διαχρονικά να διαδραματίζει πρωταγωνιστικό ρόλο στον τομέα της δωρεάς οργάνων στην Ελλάδα, αποτελώντας ένα από τα σημαντικότερα</w:t>
      </w:r>
      <w:r w:rsidRPr="00F747CD">
        <w:rPr>
          <w:rFonts w:asciiTheme="minorHAnsi" w:eastAsiaTheme="minorHAnsi" w:hAnsiTheme="minorHAnsi" w:cstheme="minorHAnsi"/>
          <w:lang w:eastAsia="en-US"/>
        </w:rPr>
        <w:t xml:space="preserve"> κέντρα προώθησης της δωρεάς οργάνων στην Ελλάδα και  συμβάλλοντας ουσιαστικά στην ενίσχυση του εθνικού προγράμματος μεταμοσχεύσεων. </w:t>
      </w:r>
    </w:p>
    <w:p w14:paraId="3A7472B5" w14:textId="77777777" w:rsidR="00F747CD" w:rsidRPr="00F747CD" w:rsidRDefault="00F747CD" w:rsidP="00F747CD">
      <w:pPr>
        <w:spacing w:before="100" w:beforeAutospacing="1" w:after="100" w:afterAutospacing="1" w:line="360" w:lineRule="auto"/>
        <w:ind w:firstLine="284"/>
        <w:jc w:val="both"/>
        <w:rPr>
          <w:rFonts w:asciiTheme="minorHAnsi" w:hAnsiTheme="minorHAnsi" w:cstheme="minorHAnsi"/>
        </w:rPr>
      </w:pPr>
      <w:r w:rsidRPr="00F747CD">
        <w:rPr>
          <w:rFonts w:asciiTheme="minorHAnsi" w:eastAsiaTheme="minorHAnsi" w:hAnsiTheme="minorHAnsi" w:cstheme="minorHAnsi"/>
          <w:lang w:eastAsia="en-US"/>
        </w:rPr>
        <w:t>Κατά το έτος 2024</w:t>
      </w:r>
      <w:r w:rsidRPr="00F747CD">
        <w:rPr>
          <w:rFonts w:asciiTheme="minorHAnsi" w:hAnsiTheme="minorHAnsi" w:cstheme="minorHAnsi"/>
        </w:rPr>
        <w:t xml:space="preserve">, πραγματοποιήθηκαν </w:t>
      </w:r>
      <w:r w:rsidRPr="00F747CD">
        <w:rPr>
          <w:rFonts w:asciiTheme="minorHAnsi" w:hAnsiTheme="minorHAnsi" w:cstheme="minorHAnsi"/>
          <w:b/>
          <w:bCs/>
        </w:rPr>
        <w:t xml:space="preserve">δέκα  </w:t>
      </w:r>
      <w:r w:rsidRPr="00F747CD">
        <w:rPr>
          <w:rFonts w:asciiTheme="minorHAnsi" w:eastAsiaTheme="minorHAnsi" w:hAnsiTheme="minorHAnsi" w:cstheme="minorHAnsi"/>
          <w:b/>
          <w:bCs/>
          <w:lang w:eastAsia="en-US"/>
        </w:rPr>
        <w:t>δωρεές οργάνων και ιστών</w:t>
      </w:r>
      <w:r w:rsidRPr="00F747CD">
        <w:rPr>
          <w:rFonts w:asciiTheme="minorHAnsi" w:eastAsiaTheme="minorHAnsi" w:hAnsiTheme="minorHAnsi" w:cstheme="minorHAnsi"/>
          <w:lang w:eastAsia="en-US"/>
        </w:rPr>
        <w:t>. Η θετική αυτή πορεία συνεχίστηκε και το 2025, όπου μέχρι σήμερα έχουν ήδη πραγματοποιηθεί έξι (6) δωρεές οργάνων και ιστών, αριθμός που επιβεβαιώνει τη σταθερή προσήλωση της κλινικής στην προαγωγή της δωρεάς ζωής.</w:t>
      </w:r>
      <w:r w:rsidRPr="00F747CD">
        <w:rPr>
          <w:rFonts w:asciiTheme="minorHAnsi" w:hAnsiTheme="minorHAnsi" w:cstheme="minorHAnsi"/>
          <w:b/>
          <w:bCs/>
        </w:rPr>
        <w:t xml:space="preserve"> </w:t>
      </w:r>
      <w:r w:rsidRPr="00F747CD">
        <w:rPr>
          <w:rFonts w:asciiTheme="minorHAnsi" w:hAnsiTheme="minorHAnsi" w:cstheme="minorHAnsi"/>
        </w:rPr>
        <w:t xml:space="preserve">Τα δεδομένα αυτά κατατάσσουν την </w:t>
      </w:r>
      <w:r w:rsidRPr="00F747CD">
        <w:rPr>
          <w:rFonts w:asciiTheme="minorHAnsi" w:hAnsiTheme="minorHAnsi" w:cstheme="minorHAnsi"/>
          <w:b/>
          <w:bCs/>
        </w:rPr>
        <w:t xml:space="preserve">Πανεπιστημιακή Κλινική Εντατικής Θεραπείας ΠΑΓΝΗ, </w:t>
      </w:r>
      <w:r w:rsidRPr="00F747CD">
        <w:rPr>
          <w:rFonts w:asciiTheme="minorHAnsi" w:hAnsiTheme="minorHAnsi" w:cstheme="minorHAnsi"/>
        </w:rPr>
        <w:t xml:space="preserve">στις κλινικές με τη μεγαλύτερη δραστηριότητα στη χώρα, σε έναν τομέα όπου η ανάγκη για μοσχεύματα εξακολουθεί να είναι ιδιαίτερα αυξημένη. Σε ένα εθνικό επίπεδο  όπου τα ποσοστά δωρεάς οργάνων και ιστών  παραμένουν χαμηλότερα από τον ευρωπαϊκό μέσο όρο, η διαρκής προσφορά της Κλινικής  μας αποτελεί σημείο αναφοράς και ελπίδας. Κάθε δότης μεταφράζεται σε πολλαπλές ζωές που συνεχίζονται, ενώ ταυτόχρονα ενισχύει την εμπιστοσύνη της κοινωνίας προς το σύστημα υγείας και την ιδέα της προσφοράς στον συνάνθρωπο. </w:t>
      </w:r>
    </w:p>
    <w:p w14:paraId="20615FA0" w14:textId="77777777" w:rsidR="00F747CD" w:rsidRPr="00F747CD" w:rsidRDefault="00F747CD" w:rsidP="00F747CD">
      <w:pPr>
        <w:spacing w:before="100" w:beforeAutospacing="1" w:after="100" w:afterAutospacing="1" w:line="360" w:lineRule="auto"/>
        <w:ind w:firstLine="284"/>
        <w:jc w:val="both"/>
        <w:rPr>
          <w:rFonts w:asciiTheme="minorHAnsi" w:eastAsiaTheme="minorHAnsi" w:hAnsiTheme="minorHAnsi" w:cstheme="minorHAnsi"/>
          <w:lang w:eastAsia="en-US"/>
        </w:rPr>
      </w:pPr>
      <w:r w:rsidRPr="00F747CD">
        <w:rPr>
          <w:rFonts w:asciiTheme="minorHAnsi" w:hAnsiTheme="minorHAnsi" w:cstheme="minorHAnsi"/>
        </w:rPr>
        <w:t>Η  πορεία αυτή αποδίδεται στη συστηματική οργάνωση της  Κλινικής Εντατικής Θεραπείας, στην αποτελεσματική εφαρμογή των πρωτοκόλλων και στη στενή συνεργασία με τον Ε</w:t>
      </w:r>
      <w:r w:rsidRPr="00F747CD">
        <w:rPr>
          <w:rFonts w:asciiTheme="minorHAnsi" w:hAnsiTheme="minorHAnsi" w:cstheme="minorHAnsi"/>
          <w:lang w:val="en-US"/>
        </w:rPr>
        <w:t>OM</w:t>
      </w:r>
      <w:r w:rsidRPr="00F747CD">
        <w:rPr>
          <w:rFonts w:asciiTheme="minorHAnsi" w:hAnsiTheme="minorHAnsi" w:cstheme="minorHAnsi"/>
        </w:rPr>
        <w:t>. Παράλληλα, ιδιαίτερη έμφαση δίνεται στην εκπαίδευση του ιατρικού και νοσηλευτικού προσωπικού, τόσο σε τεχνικές υποστήριξης δυνητικών δοτών όσο και στην ευαίσθητη διαδικασία επικοινωνίας με τις οικογένειες.</w:t>
      </w:r>
      <w:r w:rsidRPr="00F747CD">
        <w:rPr>
          <w:rFonts w:asciiTheme="minorHAnsi" w:eastAsiaTheme="minorHAnsi" w:hAnsiTheme="minorHAnsi" w:cstheme="minorHAnsi"/>
          <w:lang w:eastAsia="en-US"/>
        </w:rPr>
        <w:t xml:space="preserve"> </w:t>
      </w:r>
    </w:p>
    <w:p w14:paraId="529E36BE" w14:textId="77777777" w:rsidR="00F747CD" w:rsidRPr="00F747CD" w:rsidRDefault="00F747CD" w:rsidP="00F747CD">
      <w:pPr>
        <w:spacing w:line="360" w:lineRule="auto"/>
        <w:ind w:firstLine="284"/>
        <w:jc w:val="both"/>
        <w:rPr>
          <w:rFonts w:asciiTheme="minorHAnsi" w:eastAsiaTheme="minorHAnsi" w:hAnsiTheme="minorHAnsi" w:cstheme="minorHAnsi"/>
          <w:lang w:eastAsia="en-US"/>
        </w:rPr>
      </w:pPr>
      <w:r w:rsidRPr="00F747CD">
        <w:rPr>
          <w:rFonts w:asciiTheme="minorHAnsi" w:eastAsiaTheme="minorHAnsi" w:hAnsiTheme="minorHAnsi" w:cstheme="minorHAnsi"/>
          <w:lang w:eastAsia="en-US"/>
        </w:rPr>
        <w:t>Η αναγκαιότητα για κατάλληλα μοσχεύματα αυξάνεται διαρκώς. Ωστόσο, ένα σημαντικό ποσοστό δωρεών δεν πραγματοποιείται λόγω έλλειψης ενημέρωσης ή απουσίας συζήτησης με την οικογένεια. Η ενημέρωση και η πρόθεση του κάθε πολίτη να γίνει δωρητής, μπορούν να κάνουν τη διαφορά.</w:t>
      </w:r>
    </w:p>
    <w:p w14:paraId="1AA70B04" w14:textId="77777777" w:rsidR="00F747CD" w:rsidRPr="00F747CD" w:rsidRDefault="00F747CD" w:rsidP="00F747CD">
      <w:pPr>
        <w:spacing w:line="360" w:lineRule="auto"/>
        <w:ind w:firstLine="284"/>
        <w:jc w:val="both"/>
        <w:rPr>
          <w:rFonts w:asciiTheme="minorHAnsi" w:eastAsiaTheme="minorHAnsi" w:hAnsiTheme="minorHAnsi" w:cstheme="minorHAnsi"/>
          <w:lang w:eastAsia="en-US"/>
        </w:rPr>
      </w:pPr>
      <w:r w:rsidRPr="00F747CD">
        <w:rPr>
          <w:rFonts w:asciiTheme="minorHAnsi" w:eastAsiaTheme="minorHAnsi" w:hAnsiTheme="minorHAnsi" w:cstheme="minorHAnsi"/>
          <w:lang w:eastAsia="en-US"/>
        </w:rPr>
        <w:t>Η δωρεά οργάνων δεν είναι μόνο ιατρική πράξη. Είναι μια κοινωνική υπόθεση που μας αφορά όλους. Ας ενισχύσουμε την κατανόηση, ας διαλύσουμε τις προκαταλήψεις, και ας επιλέξουμε συνειδητά να προσφέρουμε ζωή.</w:t>
      </w:r>
    </w:p>
    <w:p w14:paraId="155E52D3" w14:textId="77777777" w:rsidR="00F747CD" w:rsidRPr="00F747CD" w:rsidRDefault="00F747CD" w:rsidP="00F747CD">
      <w:pPr>
        <w:spacing w:line="360" w:lineRule="auto"/>
        <w:ind w:firstLine="284"/>
        <w:jc w:val="both"/>
        <w:rPr>
          <w:rFonts w:asciiTheme="minorHAnsi" w:eastAsiaTheme="minorHAnsi" w:hAnsiTheme="minorHAnsi" w:cstheme="minorHAnsi"/>
          <w:lang w:eastAsia="en-US"/>
        </w:rPr>
      </w:pPr>
    </w:p>
    <w:p w14:paraId="5E9C2F3C" w14:textId="77777777" w:rsidR="00F747CD" w:rsidRPr="00F747CD" w:rsidRDefault="00F747CD" w:rsidP="00F747CD">
      <w:pPr>
        <w:spacing w:line="360" w:lineRule="auto"/>
        <w:ind w:firstLine="284"/>
        <w:jc w:val="both"/>
        <w:rPr>
          <w:rFonts w:asciiTheme="minorHAnsi" w:eastAsiaTheme="minorHAnsi" w:hAnsiTheme="minorHAnsi" w:cstheme="minorHAnsi"/>
          <w:lang w:eastAsia="en-US"/>
        </w:rPr>
      </w:pPr>
      <w:r w:rsidRPr="00F747CD">
        <w:rPr>
          <w:rFonts w:asciiTheme="minorHAnsi" w:eastAsiaTheme="minorHAnsi" w:hAnsiTheme="minorHAnsi" w:cstheme="minorHAnsi"/>
          <w:b/>
          <w:bCs/>
          <w:lang w:eastAsia="en-US"/>
        </w:rPr>
        <w:lastRenderedPageBreak/>
        <w:t>Γίνε δότης</w:t>
      </w:r>
      <w:r w:rsidRPr="00F747CD">
        <w:rPr>
          <w:rFonts w:asciiTheme="minorHAnsi" w:eastAsiaTheme="minorHAnsi" w:hAnsiTheme="minorHAnsi" w:cstheme="minorHAnsi"/>
          <w:lang w:eastAsia="en-US"/>
        </w:rPr>
        <w:t>. Γίνε η ελπίδα που περιμένει κάποιος άλλος. Δήλωσε τώρα την επιθυμία σου να γίνεις δότης οργάνων και ιστών στην ιστοσελίδα του εθνικού μητρώου οργάνων και ιστών.</w:t>
      </w:r>
    </w:p>
    <w:p w14:paraId="28CCEEAF" w14:textId="77777777" w:rsidR="00F747CD" w:rsidRPr="00F747CD" w:rsidRDefault="00F747CD" w:rsidP="00F747CD">
      <w:pPr>
        <w:spacing w:line="360" w:lineRule="auto"/>
        <w:ind w:firstLine="284"/>
        <w:jc w:val="both"/>
        <w:rPr>
          <w:rFonts w:asciiTheme="minorHAnsi" w:eastAsiaTheme="minorHAnsi" w:hAnsiTheme="minorHAnsi" w:cstheme="minorHAnsi"/>
          <w:b/>
          <w:bCs/>
          <w:lang w:eastAsia="en-US"/>
        </w:rPr>
      </w:pPr>
      <w:hyperlink r:id="rId12" w:history="1">
        <w:r w:rsidRPr="00F747CD">
          <w:rPr>
            <w:rFonts w:asciiTheme="minorHAnsi" w:eastAsiaTheme="minorHAnsi" w:hAnsiTheme="minorHAnsi" w:cstheme="minorHAnsi"/>
            <w:b/>
            <w:bCs/>
            <w:color w:val="0000FF" w:themeColor="hyperlink"/>
            <w:u w:val="single"/>
            <w:lang w:eastAsia="en-US"/>
          </w:rPr>
          <w:t>https://www.eom.gr/ethniko-mitroo-doreas-organon-kai-iston/</w:t>
        </w:r>
      </w:hyperlink>
      <w:r w:rsidRPr="00F747CD">
        <w:rPr>
          <w:rFonts w:asciiTheme="minorHAnsi" w:eastAsiaTheme="minorHAnsi" w:hAnsiTheme="minorHAnsi" w:cstheme="minorHAnsi"/>
          <w:b/>
          <w:bCs/>
          <w:lang w:eastAsia="en-US"/>
        </w:rPr>
        <w:t xml:space="preserve"> </w:t>
      </w:r>
    </w:p>
    <w:p w14:paraId="58ED79E7" w14:textId="77777777" w:rsidR="00F747CD" w:rsidRPr="00F747CD" w:rsidRDefault="00F747CD" w:rsidP="00F747CD">
      <w:pPr>
        <w:spacing w:line="360" w:lineRule="auto"/>
        <w:ind w:firstLine="284"/>
        <w:jc w:val="both"/>
        <w:rPr>
          <w:rFonts w:asciiTheme="minorHAnsi" w:eastAsiaTheme="minorHAnsi" w:hAnsiTheme="minorHAnsi" w:cstheme="minorHAnsi"/>
          <w:lang w:eastAsia="en-US"/>
        </w:rPr>
      </w:pPr>
    </w:p>
    <w:p w14:paraId="296A73F4" w14:textId="77777777" w:rsidR="00F747CD" w:rsidRPr="00F747CD" w:rsidRDefault="00F747CD" w:rsidP="00F747CD">
      <w:pPr>
        <w:spacing w:line="360" w:lineRule="auto"/>
        <w:ind w:left="357" w:hanging="357"/>
        <w:jc w:val="both"/>
        <w:rPr>
          <w:rFonts w:asciiTheme="minorHAnsi" w:eastAsiaTheme="minorHAnsi" w:hAnsiTheme="minorHAnsi" w:cstheme="minorHAnsi"/>
          <w:sz w:val="22"/>
          <w:szCs w:val="22"/>
          <w:lang w:eastAsia="en-US"/>
        </w:rPr>
      </w:pPr>
    </w:p>
    <w:p w14:paraId="3ECE10D4" w14:textId="1CB9ECBD" w:rsidR="001068C0" w:rsidRPr="005A0DC1" w:rsidRDefault="005A0DC1" w:rsidP="001068C0">
      <w:pPr>
        <w:spacing w:line="360" w:lineRule="auto"/>
        <w:ind w:left="357" w:hanging="357"/>
        <w:jc w:val="both"/>
        <w:rPr>
          <w:rFonts w:asciiTheme="minorHAnsi" w:eastAsiaTheme="minorHAnsi" w:hAnsiTheme="minorHAnsi" w:cstheme="minorHAnsi"/>
          <w:sz w:val="22"/>
          <w:szCs w:val="22"/>
          <w:lang w:eastAsia="en-US"/>
        </w:rPr>
      </w:pPr>
      <w:r>
        <w:rPr>
          <w:rFonts w:asciiTheme="minorHAnsi" w:eastAsiaTheme="minorHAnsi" w:hAnsiTheme="minorHAnsi" w:cstheme="minorHAnsi"/>
          <w:sz w:val="22"/>
          <w:szCs w:val="22"/>
          <w:lang w:eastAsia="en-US"/>
        </w:rPr>
        <w:t xml:space="preserve"> </w:t>
      </w:r>
      <w:r w:rsidR="001068C0" w:rsidRPr="00F747CD">
        <w:rPr>
          <w:rFonts w:asciiTheme="minorHAnsi" w:eastAsiaTheme="minorHAnsi" w:hAnsiTheme="minorHAnsi" w:cstheme="minorHAnsi"/>
          <w:sz w:val="22"/>
          <w:szCs w:val="22"/>
          <w:lang w:eastAsia="en-US"/>
        </w:rPr>
        <w:t>Κλινική</w:t>
      </w:r>
      <w:r w:rsidRPr="005A0DC1">
        <w:rPr>
          <w:rFonts w:asciiTheme="minorHAnsi" w:eastAsiaTheme="minorHAnsi" w:hAnsiTheme="minorHAnsi" w:cstheme="minorHAnsi"/>
          <w:sz w:val="22"/>
          <w:szCs w:val="22"/>
          <w:lang w:eastAsia="en-US"/>
        </w:rPr>
        <w:t xml:space="preserve"> </w:t>
      </w:r>
      <w:r w:rsidR="001068C0" w:rsidRPr="00F747CD">
        <w:rPr>
          <w:rFonts w:asciiTheme="minorHAnsi" w:eastAsiaTheme="minorHAnsi" w:hAnsiTheme="minorHAnsi" w:cstheme="minorHAnsi"/>
          <w:sz w:val="22"/>
          <w:szCs w:val="22"/>
          <w:lang w:eastAsia="en-US"/>
        </w:rPr>
        <w:t xml:space="preserve"> Εντατικής Θεραπεία</w:t>
      </w:r>
      <w:r>
        <w:rPr>
          <w:rFonts w:asciiTheme="minorHAnsi" w:eastAsiaTheme="minorHAnsi" w:hAnsiTheme="minorHAnsi" w:cstheme="minorHAnsi"/>
          <w:sz w:val="22"/>
          <w:szCs w:val="22"/>
          <w:lang w:eastAsia="en-US"/>
        </w:rPr>
        <w:t>ς</w:t>
      </w:r>
      <w:r w:rsidRPr="005A0DC1">
        <w:rPr>
          <w:rFonts w:asciiTheme="minorHAnsi" w:eastAsiaTheme="minorHAnsi" w:hAnsiTheme="minorHAnsi" w:cstheme="minorHAnsi"/>
          <w:sz w:val="22"/>
          <w:szCs w:val="22"/>
          <w:lang w:eastAsia="en-US"/>
        </w:rPr>
        <w:t xml:space="preserve"> </w:t>
      </w:r>
    </w:p>
    <w:p w14:paraId="707F9A70" w14:textId="77777777" w:rsidR="005A0DC1" w:rsidRPr="00F747CD" w:rsidRDefault="001068C0" w:rsidP="005A0DC1">
      <w:pPr>
        <w:spacing w:line="360" w:lineRule="auto"/>
        <w:jc w:val="both"/>
        <w:rPr>
          <w:rFonts w:asciiTheme="minorHAnsi" w:eastAsiaTheme="minorHAnsi" w:hAnsiTheme="minorHAnsi" w:cstheme="minorHAnsi"/>
          <w:sz w:val="22"/>
          <w:szCs w:val="22"/>
          <w:lang w:eastAsia="en-US"/>
        </w:rPr>
      </w:pPr>
      <w:r w:rsidRPr="00F747CD">
        <w:rPr>
          <w:rFonts w:asciiTheme="minorHAnsi" w:eastAsiaTheme="minorHAnsi" w:hAnsiTheme="minorHAnsi" w:cstheme="minorHAnsi"/>
          <w:sz w:val="22"/>
          <w:szCs w:val="22"/>
          <w:lang w:eastAsia="en-US"/>
        </w:rPr>
        <w:t xml:space="preserve"> </w:t>
      </w:r>
      <w:r w:rsidR="005A0DC1" w:rsidRPr="00F747CD">
        <w:rPr>
          <w:rFonts w:asciiTheme="minorHAnsi" w:eastAsiaTheme="minorHAnsi" w:hAnsiTheme="minorHAnsi" w:cstheme="minorHAnsi"/>
          <w:sz w:val="22"/>
          <w:szCs w:val="22"/>
          <w:lang w:eastAsia="en-US"/>
        </w:rPr>
        <w:t xml:space="preserve">Ιατρική Σχολή Πανεπιστημίου Κρήτης </w:t>
      </w:r>
    </w:p>
    <w:p w14:paraId="1DF0040C" w14:textId="23BBE0B5" w:rsidR="001068C0" w:rsidRPr="00F747CD" w:rsidRDefault="005A0DC1" w:rsidP="001068C0">
      <w:pPr>
        <w:spacing w:line="360" w:lineRule="auto"/>
        <w:ind w:left="357" w:hanging="357"/>
        <w:jc w:val="both"/>
        <w:rPr>
          <w:rFonts w:asciiTheme="minorHAnsi" w:eastAsiaTheme="minorHAnsi" w:hAnsiTheme="minorHAnsi" w:cstheme="minorHAnsi"/>
          <w:sz w:val="22"/>
          <w:szCs w:val="22"/>
          <w:lang w:eastAsia="en-US"/>
        </w:rPr>
      </w:pPr>
      <w:r>
        <w:rPr>
          <w:rFonts w:asciiTheme="minorHAnsi" w:eastAsiaTheme="minorHAnsi" w:hAnsiTheme="minorHAnsi" w:cstheme="minorHAnsi"/>
          <w:sz w:val="22"/>
          <w:szCs w:val="22"/>
          <w:lang w:eastAsia="en-US"/>
        </w:rPr>
        <w:t xml:space="preserve"> </w:t>
      </w:r>
      <w:r w:rsidR="001068C0" w:rsidRPr="00F747CD">
        <w:rPr>
          <w:rFonts w:asciiTheme="minorHAnsi" w:eastAsiaTheme="minorHAnsi" w:hAnsiTheme="minorHAnsi" w:cstheme="minorHAnsi"/>
          <w:sz w:val="22"/>
          <w:szCs w:val="22"/>
          <w:lang w:eastAsia="en-US"/>
        </w:rPr>
        <w:t>Πανεπιστημιακ</w:t>
      </w:r>
      <w:r w:rsidR="001068C0">
        <w:rPr>
          <w:rFonts w:asciiTheme="minorHAnsi" w:eastAsiaTheme="minorHAnsi" w:hAnsiTheme="minorHAnsi" w:cstheme="minorHAnsi"/>
          <w:sz w:val="22"/>
          <w:szCs w:val="22"/>
          <w:lang w:eastAsia="en-US"/>
        </w:rPr>
        <w:t>ό</w:t>
      </w:r>
      <w:r w:rsidR="001068C0" w:rsidRPr="00F747CD">
        <w:rPr>
          <w:rFonts w:asciiTheme="minorHAnsi" w:eastAsiaTheme="minorHAnsi" w:hAnsiTheme="minorHAnsi" w:cstheme="minorHAnsi"/>
          <w:sz w:val="22"/>
          <w:szCs w:val="22"/>
          <w:lang w:eastAsia="en-US"/>
        </w:rPr>
        <w:t xml:space="preserve"> Νοσοκομείο</w:t>
      </w:r>
      <w:r w:rsidR="001068C0">
        <w:rPr>
          <w:rFonts w:asciiTheme="minorHAnsi" w:eastAsiaTheme="minorHAnsi" w:hAnsiTheme="minorHAnsi" w:cstheme="minorHAnsi"/>
          <w:sz w:val="22"/>
          <w:szCs w:val="22"/>
          <w:lang w:eastAsia="en-US"/>
        </w:rPr>
        <w:t xml:space="preserve"> </w:t>
      </w:r>
      <w:r w:rsidR="001068C0" w:rsidRPr="00F747CD">
        <w:rPr>
          <w:rFonts w:asciiTheme="minorHAnsi" w:eastAsiaTheme="minorHAnsi" w:hAnsiTheme="minorHAnsi" w:cstheme="minorHAnsi"/>
          <w:sz w:val="22"/>
          <w:szCs w:val="22"/>
          <w:lang w:eastAsia="en-US"/>
        </w:rPr>
        <w:t xml:space="preserve"> Ηρακλείου (ΠΑΓΝΗ)</w:t>
      </w:r>
    </w:p>
    <w:p w14:paraId="2BB2D356" w14:textId="77777777" w:rsidR="009126BD" w:rsidRPr="005A0DC1" w:rsidRDefault="009126BD" w:rsidP="00C24E49">
      <w:pPr>
        <w:tabs>
          <w:tab w:val="center" w:pos="5812"/>
          <w:tab w:val="right" w:pos="6237"/>
        </w:tabs>
        <w:ind w:left="4962"/>
        <w:jc w:val="center"/>
        <w:rPr>
          <w:rFonts w:asciiTheme="majorHAnsi" w:hAnsiTheme="majorHAnsi" w:cstheme="minorHAnsi"/>
          <w:b/>
        </w:rPr>
      </w:pPr>
    </w:p>
    <w:sectPr w:rsidR="009126BD" w:rsidRPr="005A0DC1" w:rsidSect="00D21099">
      <w:footerReference w:type="default" r:id="rId13"/>
      <w:pgSz w:w="11906" w:h="16838"/>
      <w:pgMar w:top="709" w:right="1558" w:bottom="851" w:left="1418"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AFF8B0" w14:textId="77777777" w:rsidR="00C45776" w:rsidRDefault="00C45776" w:rsidP="003E0709">
      <w:r>
        <w:separator/>
      </w:r>
    </w:p>
  </w:endnote>
  <w:endnote w:type="continuationSeparator" w:id="0">
    <w:p w14:paraId="75ABDF3F" w14:textId="77777777" w:rsidR="00C45776" w:rsidRDefault="00C45776" w:rsidP="003E07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Book Antiqua">
    <w:panose1 w:val="02040602050305030304"/>
    <w:charset w:val="A1"/>
    <w:family w:val="roman"/>
    <w:pitch w:val="variable"/>
    <w:sig w:usb0="00000287" w:usb1="00000000" w:usb2="00000000" w:usb3="00000000" w:csb0="0000009F"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1"/>
    <w:family w:val="swiss"/>
    <w:pitch w:val="variable"/>
    <w:sig w:usb0="E4002EFF" w:usb1="C200247B" w:usb2="00000009" w:usb3="00000000" w:csb0="000001FF" w:csb1="00000000"/>
  </w:font>
  <w:font w:name="Cambria">
    <w:panose1 w:val="02040503050406030204"/>
    <w:charset w:val="A1"/>
    <w:family w:val="roman"/>
    <w:pitch w:val="variable"/>
    <w:sig w:usb0="E00006FF" w:usb1="420024FF" w:usb2="02000000" w:usb3="00000000" w:csb0="0000019F" w:csb1="00000000"/>
  </w:font>
  <w:font w:name="Arial">
    <w:panose1 w:val="020B0604020202020204"/>
    <w:charset w:val="A1"/>
    <w:family w:val="swiss"/>
    <w:pitch w:val="variable"/>
    <w:sig w:usb0="E0002EFF" w:usb1="C000785B" w:usb2="00000009" w:usb3="00000000" w:csb0="000001FF" w:csb1="00000000"/>
  </w:font>
  <w:font w:name="Tahoma">
    <w:panose1 w:val="020B0604030504040204"/>
    <w:charset w:val="A1"/>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DB9C0B" w14:textId="77777777" w:rsidR="00564D3E" w:rsidRDefault="00F66A34" w:rsidP="00A21D93">
    <w:pPr>
      <w:pStyle w:val="a6"/>
      <w:jc w:val="center"/>
    </w:pPr>
    <w:r>
      <w:rPr>
        <w:noProof/>
      </w:rPr>
      <mc:AlternateContent>
        <mc:Choice Requires="wps">
          <w:drawing>
            <wp:anchor distT="0" distB="0" distL="114300" distR="114300" simplePos="0" relativeHeight="251658240" behindDoc="0" locked="0" layoutInCell="1" allowOverlap="1" wp14:anchorId="690006B3" wp14:editId="410E0248">
              <wp:simplePos x="0" y="0"/>
              <wp:positionH relativeFrom="column">
                <wp:posOffset>-176530</wp:posOffset>
              </wp:positionH>
              <wp:positionV relativeFrom="paragraph">
                <wp:posOffset>107950</wp:posOffset>
              </wp:positionV>
              <wp:extent cx="5729605" cy="0"/>
              <wp:effectExtent l="9525" t="10795" r="13970" b="8255"/>
              <wp:wrapNone/>
              <wp:docPr id="1" name="AutoShap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29605" cy="0"/>
                      </a:xfrm>
                      <a:prstGeom prst="straightConnector1">
                        <a:avLst/>
                      </a:prstGeom>
                      <a:noFill/>
                      <a:ln w="9525">
                        <a:solidFill>
                          <a:schemeClr val="accent1">
                            <a:lumMod val="60000"/>
                            <a:lumOff val="4000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4AAC84D" id="_x0000_t32" coordsize="21600,21600" o:spt="32" o:oned="t" path="m,l21600,21600e" filled="f">
              <v:path arrowok="t" fillok="f" o:connecttype="none"/>
              <o:lock v:ext="edit" shapetype="t"/>
            </v:shapetype>
            <v:shape id="AutoShape 1" o:spid="_x0000_s1026" type="#_x0000_t32" style="position:absolute;margin-left:-13.9pt;margin-top:8.5pt;width:451.15pt;height: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" strokecolor="#95b3d7 [1940]"/>
          </w:pict>
        </mc:Fallback>
      </mc:AlternateContent>
    </w:r>
  </w:p>
  <w:p w14:paraId="3EFE533F" w14:textId="12637928" w:rsidR="00564D3E" w:rsidRPr="006534B0" w:rsidRDefault="00564D3E" w:rsidP="00A21D93">
    <w:pPr>
      <w:pStyle w:val="a6"/>
      <w:jc w:val="center"/>
      <w:rPr>
        <w:rFonts w:asciiTheme="minorHAnsi" w:hAnsiTheme="minorHAnsi" w:cstheme="minorHAnsi"/>
        <w:sz w:val="20"/>
        <w:szCs w:val="20"/>
      </w:rPr>
    </w:pPr>
    <w:r w:rsidRPr="006534B0">
      <w:rPr>
        <w:rFonts w:asciiTheme="minorHAnsi" w:hAnsiTheme="minorHAnsi" w:cstheme="minorHAnsi"/>
        <w:sz w:val="20"/>
        <w:szCs w:val="20"/>
      </w:rPr>
      <w:t xml:space="preserve">Βασιλικά </w:t>
    </w:r>
    <w:proofErr w:type="spellStart"/>
    <w:r w:rsidRPr="006534B0">
      <w:rPr>
        <w:rFonts w:asciiTheme="minorHAnsi" w:hAnsiTheme="minorHAnsi" w:cstheme="minorHAnsi"/>
        <w:sz w:val="20"/>
        <w:szCs w:val="20"/>
      </w:rPr>
      <w:t>Βουτών</w:t>
    </w:r>
    <w:proofErr w:type="spellEnd"/>
    <w:r w:rsidRPr="006534B0">
      <w:rPr>
        <w:rFonts w:asciiTheme="minorHAnsi" w:hAnsiTheme="minorHAnsi" w:cstheme="minorHAnsi"/>
        <w:sz w:val="20"/>
        <w:szCs w:val="20"/>
      </w:rPr>
      <w:t>, Τ.Κ</w:t>
    </w:r>
    <w:r w:rsidR="0047211F">
      <w:rPr>
        <w:rFonts w:asciiTheme="minorHAnsi" w:hAnsiTheme="minorHAnsi" w:cstheme="minorHAnsi"/>
        <w:sz w:val="20"/>
        <w:szCs w:val="20"/>
      </w:rPr>
      <w:t>.</w:t>
    </w:r>
    <w:r w:rsidRPr="006534B0">
      <w:rPr>
        <w:rFonts w:asciiTheme="minorHAnsi" w:hAnsiTheme="minorHAnsi" w:cstheme="minorHAnsi"/>
        <w:sz w:val="20"/>
        <w:szCs w:val="20"/>
      </w:rPr>
      <w:t xml:space="preserve"> 70013, Ηράκλειο Κρήτης</w:t>
    </w:r>
  </w:p>
  <w:p w14:paraId="3DCC7E77" w14:textId="77777777" w:rsidR="00564D3E" w:rsidRPr="00991509" w:rsidRDefault="00564D3E" w:rsidP="004F09EA">
    <w:pPr>
      <w:pStyle w:val="a6"/>
      <w:jc w:val="center"/>
      <w:rPr>
        <w:rFonts w:asciiTheme="minorHAnsi" w:hAnsiTheme="minorHAnsi" w:cstheme="minorHAnsi"/>
        <w:sz w:val="20"/>
        <w:szCs w:val="20"/>
        <w:lang w:val="pt-BR" w:bidi="ar-IQ"/>
      </w:rPr>
    </w:pPr>
    <w:proofErr w:type="spellStart"/>
    <w:r w:rsidRPr="006534B0">
      <w:rPr>
        <w:rFonts w:asciiTheme="minorHAnsi" w:hAnsiTheme="minorHAnsi" w:cstheme="minorHAnsi"/>
        <w:sz w:val="20"/>
        <w:szCs w:val="20"/>
      </w:rPr>
      <w:t>Τηλ</w:t>
    </w:r>
    <w:proofErr w:type="spellEnd"/>
    <w:r w:rsidRPr="00991509">
      <w:rPr>
        <w:rFonts w:asciiTheme="minorHAnsi" w:hAnsiTheme="minorHAnsi" w:cstheme="minorHAnsi"/>
        <w:sz w:val="20"/>
        <w:szCs w:val="20"/>
        <w:lang w:val="pt-BR"/>
      </w:rPr>
      <w:t>.: 2810 39 4801/4</w:t>
    </w:r>
    <w:r w:rsidR="00DE6552" w:rsidRPr="00991509">
      <w:rPr>
        <w:rFonts w:asciiTheme="minorHAnsi" w:hAnsiTheme="minorHAnsi" w:cstheme="minorHAnsi"/>
        <w:sz w:val="20"/>
        <w:szCs w:val="20"/>
        <w:lang w:val="pt-BR"/>
      </w:rPr>
      <w:t>520</w:t>
    </w:r>
    <w:r w:rsidRPr="00991509">
      <w:rPr>
        <w:rFonts w:asciiTheme="minorHAnsi" w:hAnsiTheme="minorHAnsi" w:cstheme="minorHAnsi"/>
        <w:sz w:val="20"/>
        <w:szCs w:val="20"/>
        <w:lang w:val="pt-BR"/>
      </w:rPr>
      <w:t>/4</w:t>
    </w:r>
    <w:r w:rsidR="00231C26" w:rsidRPr="00991509">
      <w:rPr>
        <w:rFonts w:asciiTheme="minorHAnsi" w:hAnsiTheme="minorHAnsi" w:cstheme="minorHAnsi"/>
        <w:sz w:val="20"/>
        <w:szCs w:val="20"/>
        <w:lang w:val="pt-BR"/>
      </w:rPr>
      <w:t>7</w:t>
    </w:r>
    <w:r w:rsidRPr="00991509">
      <w:rPr>
        <w:rFonts w:asciiTheme="minorHAnsi" w:hAnsiTheme="minorHAnsi" w:cstheme="minorHAnsi"/>
        <w:sz w:val="20"/>
        <w:szCs w:val="20"/>
        <w:lang w:val="pt-BR"/>
      </w:rPr>
      <w:t xml:space="preserve">62, </w:t>
    </w:r>
    <w:r w:rsidR="00DE6552" w:rsidRPr="00991509">
      <w:rPr>
        <w:rFonts w:asciiTheme="minorHAnsi" w:hAnsiTheme="minorHAnsi" w:cstheme="minorHAnsi"/>
        <w:sz w:val="20"/>
        <w:szCs w:val="20"/>
        <w:lang w:val="pt-BR"/>
      </w:rPr>
      <w:t>e</w:t>
    </w:r>
    <w:r w:rsidRPr="00991509">
      <w:rPr>
        <w:rFonts w:asciiTheme="minorHAnsi" w:hAnsiTheme="minorHAnsi" w:cstheme="minorHAnsi"/>
        <w:sz w:val="20"/>
        <w:szCs w:val="20"/>
        <w:lang w:val="pt-BR" w:bidi="ar-IQ"/>
      </w:rPr>
      <w:t xml:space="preserve">-mail: </w:t>
    </w:r>
    <w:hyperlink r:id="rId1" w:history="1">
      <w:r w:rsidRPr="00991509">
        <w:rPr>
          <w:rStyle w:val="-"/>
          <w:rFonts w:asciiTheme="minorHAnsi" w:hAnsiTheme="minorHAnsi" w:cstheme="minorHAnsi"/>
          <w:sz w:val="20"/>
          <w:szCs w:val="20"/>
          <w:lang w:val="pt-BR" w:bidi="ar-IQ"/>
        </w:rPr>
        <w:t>medsec@med.uoc.gr</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EEAC7D" w14:textId="77777777" w:rsidR="00C45776" w:rsidRDefault="00C45776" w:rsidP="003E0709">
      <w:r>
        <w:separator/>
      </w:r>
    </w:p>
  </w:footnote>
  <w:footnote w:type="continuationSeparator" w:id="0">
    <w:p w14:paraId="1AC7102D" w14:textId="77777777" w:rsidR="00C45776" w:rsidRDefault="00C45776" w:rsidP="003E070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5E6AAD"/>
    <w:multiLevelType w:val="hybridMultilevel"/>
    <w:tmpl w:val="92E62186"/>
    <w:lvl w:ilvl="0" w:tplc="EF5C61DC">
      <w:start w:val="2"/>
      <w:numFmt w:val="bullet"/>
      <w:lvlText w:val="-"/>
      <w:lvlJc w:val="left"/>
      <w:pPr>
        <w:ind w:left="3904" w:hanging="360"/>
      </w:pPr>
      <w:rPr>
        <w:rFonts w:ascii="Book Antiqua" w:eastAsia="Times New Roman" w:hAnsi="Book Antiqua" w:cs="Times New Roman" w:hint="default"/>
      </w:rPr>
    </w:lvl>
    <w:lvl w:ilvl="1" w:tplc="04080003" w:tentative="1">
      <w:start w:val="1"/>
      <w:numFmt w:val="bullet"/>
      <w:lvlText w:val="o"/>
      <w:lvlJc w:val="left"/>
      <w:pPr>
        <w:ind w:left="4624" w:hanging="360"/>
      </w:pPr>
      <w:rPr>
        <w:rFonts w:ascii="Courier New" w:hAnsi="Courier New" w:cs="Courier New" w:hint="default"/>
      </w:rPr>
    </w:lvl>
    <w:lvl w:ilvl="2" w:tplc="04080005" w:tentative="1">
      <w:start w:val="1"/>
      <w:numFmt w:val="bullet"/>
      <w:lvlText w:val=""/>
      <w:lvlJc w:val="left"/>
      <w:pPr>
        <w:ind w:left="5344" w:hanging="360"/>
      </w:pPr>
      <w:rPr>
        <w:rFonts w:ascii="Wingdings" w:hAnsi="Wingdings" w:hint="default"/>
      </w:rPr>
    </w:lvl>
    <w:lvl w:ilvl="3" w:tplc="04080001" w:tentative="1">
      <w:start w:val="1"/>
      <w:numFmt w:val="bullet"/>
      <w:lvlText w:val=""/>
      <w:lvlJc w:val="left"/>
      <w:pPr>
        <w:ind w:left="6064" w:hanging="360"/>
      </w:pPr>
      <w:rPr>
        <w:rFonts w:ascii="Symbol" w:hAnsi="Symbol" w:hint="default"/>
      </w:rPr>
    </w:lvl>
    <w:lvl w:ilvl="4" w:tplc="04080003" w:tentative="1">
      <w:start w:val="1"/>
      <w:numFmt w:val="bullet"/>
      <w:lvlText w:val="o"/>
      <w:lvlJc w:val="left"/>
      <w:pPr>
        <w:ind w:left="6784" w:hanging="360"/>
      </w:pPr>
      <w:rPr>
        <w:rFonts w:ascii="Courier New" w:hAnsi="Courier New" w:cs="Courier New" w:hint="default"/>
      </w:rPr>
    </w:lvl>
    <w:lvl w:ilvl="5" w:tplc="04080005" w:tentative="1">
      <w:start w:val="1"/>
      <w:numFmt w:val="bullet"/>
      <w:lvlText w:val=""/>
      <w:lvlJc w:val="left"/>
      <w:pPr>
        <w:ind w:left="7504" w:hanging="360"/>
      </w:pPr>
      <w:rPr>
        <w:rFonts w:ascii="Wingdings" w:hAnsi="Wingdings" w:hint="default"/>
      </w:rPr>
    </w:lvl>
    <w:lvl w:ilvl="6" w:tplc="04080001" w:tentative="1">
      <w:start w:val="1"/>
      <w:numFmt w:val="bullet"/>
      <w:lvlText w:val=""/>
      <w:lvlJc w:val="left"/>
      <w:pPr>
        <w:ind w:left="8224" w:hanging="360"/>
      </w:pPr>
      <w:rPr>
        <w:rFonts w:ascii="Symbol" w:hAnsi="Symbol" w:hint="default"/>
      </w:rPr>
    </w:lvl>
    <w:lvl w:ilvl="7" w:tplc="04080003" w:tentative="1">
      <w:start w:val="1"/>
      <w:numFmt w:val="bullet"/>
      <w:lvlText w:val="o"/>
      <w:lvlJc w:val="left"/>
      <w:pPr>
        <w:ind w:left="8944" w:hanging="360"/>
      </w:pPr>
      <w:rPr>
        <w:rFonts w:ascii="Courier New" w:hAnsi="Courier New" w:cs="Courier New" w:hint="default"/>
      </w:rPr>
    </w:lvl>
    <w:lvl w:ilvl="8" w:tplc="04080005" w:tentative="1">
      <w:start w:val="1"/>
      <w:numFmt w:val="bullet"/>
      <w:lvlText w:val=""/>
      <w:lvlJc w:val="left"/>
      <w:pPr>
        <w:ind w:left="9664" w:hanging="360"/>
      </w:pPr>
      <w:rPr>
        <w:rFonts w:ascii="Wingdings" w:hAnsi="Wingdings" w:hint="default"/>
      </w:rPr>
    </w:lvl>
  </w:abstractNum>
  <w:abstractNum w:abstractNumId="1" w15:restartNumberingAfterBreak="0">
    <w:nsid w:val="090B215E"/>
    <w:multiLevelType w:val="hybridMultilevel"/>
    <w:tmpl w:val="F014ED34"/>
    <w:lvl w:ilvl="0" w:tplc="A3127CA2">
      <w:numFmt w:val="bullet"/>
      <w:lvlText w:val="-"/>
      <w:lvlJc w:val="left"/>
      <w:pPr>
        <w:ind w:left="4680" w:hanging="360"/>
      </w:pPr>
      <w:rPr>
        <w:rFonts w:ascii="Book Antiqua" w:eastAsia="Times New Roman" w:hAnsi="Book Antiqua" w:cstheme="minorHAnsi" w:hint="default"/>
      </w:rPr>
    </w:lvl>
    <w:lvl w:ilvl="1" w:tplc="04080003" w:tentative="1">
      <w:start w:val="1"/>
      <w:numFmt w:val="bullet"/>
      <w:lvlText w:val="o"/>
      <w:lvlJc w:val="left"/>
      <w:pPr>
        <w:ind w:left="5400" w:hanging="360"/>
      </w:pPr>
      <w:rPr>
        <w:rFonts w:ascii="Courier New" w:hAnsi="Courier New" w:cs="Courier New" w:hint="default"/>
      </w:rPr>
    </w:lvl>
    <w:lvl w:ilvl="2" w:tplc="04080005" w:tentative="1">
      <w:start w:val="1"/>
      <w:numFmt w:val="bullet"/>
      <w:lvlText w:val=""/>
      <w:lvlJc w:val="left"/>
      <w:pPr>
        <w:ind w:left="6120" w:hanging="360"/>
      </w:pPr>
      <w:rPr>
        <w:rFonts w:ascii="Wingdings" w:hAnsi="Wingdings" w:hint="default"/>
      </w:rPr>
    </w:lvl>
    <w:lvl w:ilvl="3" w:tplc="04080001" w:tentative="1">
      <w:start w:val="1"/>
      <w:numFmt w:val="bullet"/>
      <w:lvlText w:val=""/>
      <w:lvlJc w:val="left"/>
      <w:pPr>
        <w:ind w:left="6840" w:hanging="360"/>
      </w:pPr>
      <w:rPr>
        <w:rFonts w:ascii="Symbol" w:hAnsi="Symbol" w:hint="default"/>
      </w:rPr>
    </w:lvl>
    <w:lvl w:ilvl="4" w:tplc="04080003" w:tentative="1">
      <w:start w:val="1"/>
      <w:numFmt w:val="bullet"/>
      <w:lvlText w:val="o"/>
      <w:lvlJc w:val="left"/>
      <w:pPr>
        <w:ind w:left="7560" w:hanging="360"/>
      </w:pPr>
      <w:rPr>
        <w:rFonts w:ascii="Courier New" w:hAnsi="Courier New" w:cs="Courier New" w:hint="default"/>
      </w:rPr>
    </w:lvl>
    <w:lvl w:ilvl="5" w:tplc="04080005" w:tentative="1">
      <w:start w:val="1"/>
      <w:numFmt w:val="bullet"/>
      <w:lvlText w:val=""/>
      <w:lvlJc w:val="left"/>
      <w:pPr>
        <w:ind w:left="8280" w:hanging="360"/>
      </w:pPr>
      <w:rPr>
        <w:rFonts w:ascii="Wingdings" w:hAnsi="Wingdings" w:hint="default"/>
      </w:rPr>
    </w:lvl>
    <w:lvl w:ilvl="6" w:tplc="04080001" w:tentative="1">
      <w:start w:val="1"/>
      <w:numFmt w:val="bullet"/>
      <w:lvlText w:val=""/>
      <w:lvlJc w:val="left"/>
      <w:pPr>
        <w:ind w:left="9000" w:hanging="360"/>
      </w:pPr>
      <w:rPr>
        <w:rFonts w:ascii="Symbol" w:hAnsi="Symbol" w:hint="default"/>
      </w:rPr>
    </w:lvl>
    <w:lvl w:ilvl="7" w:tplc="04080003" w:tentative="1">
      <w:start w:val="1"/>
      <w:numFmt w:val="bullet"/>
      <w:lvlText w:val="o"/>
      <w:lvlJc w:val="left"/>
      <w:pPr>
        <w:ind w:left="9720" w:hanging="360"/>
      </w:pPr>
      <w:rPr>
        <w:rFonts w:ascii="Courier New" w:hAnsi="Courier New" w:cs="Courier New" w:hint="default"/>
      </w:rPr>
    </w:lvl>
    <w:lvl w:ilvl="8" w:tplc="04080005" w:tentative="1">
      <w:start w:val="1"/>
      <w:numFmt w:val="bullet"/>
      <w:lvlText w:val=""/>
      <w:lvlJc w:val="left"/>
      <w:pPr>
        <w:ind w:left="10440" w:hanging="360"/>
      </w:pPr>
      <w:rPr>
        <w:rFonts w:ascii="Wingdings" w:hAnsi="Wingdings" w:hint="default"/>
      </w:rPr>
    </w:lvl>
  </w:abstractNum>
  <w:abstractNum w:abstractNumId="2" w15:restartNumberingAfterBreak="0">
    <w:nsid w:val="0A8A7BCE"/>
    <w:multiLevelType w:val="hybridMultilevel"/>
    <w:tmpl w:val="5D04D31A"/>
    <w:lvl w:ilvl="0" w:tplc="C4766E6A">
      <w:start w:val="3"/>
      <w:numFmt w:val="bullet"/>
      <w:lvlText w:val="-"/>
      <w:lvlJc w:val="left"/>
      <w:pPr>
        <w:ind w:left="720" w:hanging="360"/>
      </w:pPr>
      <w:rPr>
        <w:rFonts w:ascii="Cambria" w:eastAsiaTheme="minorHAnsi" w:hAnsi="Cambria" w:cstheme="minorBidi"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 w15:restartNumberingAfterBreak="0">
    <w:nsid w:val="0E626BFA"/>
    <w:multiLevelType w:val="hybridMultilevel"/>
    <w:tmpl w:val="9AEA69D0"/>
    <w:lvl w:ilvl="0" w:tplc="26B2C4AC">
      <w:numFmt w:val="bullet"/>
      <w:lvlText w:val="-"/>
      <w:lvlJc w:val="left"/>
      <w:pPr>
        <w:ind w:left="4188" w:hanging="360"/>
      </w:pPr>
      <w:rPr>
        <w:rFonts w:ascii="Book Antiqua" w:eastAsia="Times New Roman" w:hAnsi="Book Antiqua" w:cstheme="minorHAnsi" w:hint="default"/>
      </w:rPr>
    </w:lvl>
    <w:lvl w:ilvl="1" w:tplc="04080003" w:tentative="1">
      <w:start w:val="1"/>
      <w:numFmt w:val="bullet"/>
      <w:lvlText w:val="o"/>
      <w:lvlJc w:val="left"/>
      <w:pPr>
        <w:ind w:left="4908" w:hanging="360"/>
      </w:pPr>
      <w:rPr>
        <w:rFonts w:ascii="Courier New" w:hAnsi="Courier New" w:cs="Courier New" w:hint="default"/>
      </w:rPr>
    </w:lvl>
    <w:lvl w:ilvl="2" w:tplc="04080005" w:tentative="1">
      <w:start w:val="1"/>
      <w:numFmt w:val="bullet"/>
      <w:lvlText w:val=""/>
      <w:lvlJc w:val="left"/>
      <w:pPr>
        <w:ind w:left="5628" w:hanging="360"/>
      </w:pPr>
      <w:rPr>
        <w:rFonts w:ascii="Wingdings" w:hAnsi="Wingdings" w:hint="default"/>
      </w:rPr>
    </w:lvl>
    <w:lvl w:ilvl="3" w:tplc="04080001" w:tentative="1">
      <w:start w:val="1"/>
      <w:numFmt w:val="bullet"/>
      <w:lvlText w:val=""/>
      <w:lvlJc w:val="left"/>
      <w:pPr>
        <w:ind w:left="6348" w:hanging="360"/>
      </w:pPr>
      <w:rPr>
        <w:rFonts w:ascii="Symbol" w:hAnsi="Symbol" w:hint="default"/>
      </w:rPr>
    </w:lvl>
    <w:lvl w:ilvl="4" w:tplc="04080003" w:tentative="1">
      <w:start w:val="1"/>
      <w:numFmt w:val="bullet"/>
      <w:lvlText w:val="o"/>
      <w:lvlJc w:val="left"/>
      <w:pPr>
        <w:ind w:left="7068" w:hanging="360"/>
      </w:pPr>
      <w:rPr>
        <w:rFonts w:ascii="Courier New" w:hAnsi="Courier New" w:cs="Courier New" w:hint="default"/>
      </w:rPr>
    </w:lvl>
    <w:lvl w:ilvl="5" w:tplc="04080005" w:tentative="1">
      <w:start w:val="1"/>
      <w:numFmt w:val="bullet"/>
      <w:lvlText w:val=""/>
      <w:lvlJc w:val="left"/>
      <w:pPr>
        <w:ind w:left="7788" w:hanging="360"/>
      </w:pPr>
      <w:rPr>
        <w:rFonts w:ascii="Wingdings" w:hAnsi="Wingdings" w:hint="default"/>
      </w:rPr>
    </w:lvl>
    <w:lvl w:ilvl="6" w:tplc="04080001" w:tentative="1">
      <w:start w:val="1"/>
      <w:numFmt w:val="bullet"/>
      <w:lvlText w:val=""/>
      <w:lvlJc w:val="left"/>
      <w:pPr>
        <w:ind w:left="8508" w:hanging="360"/>
      </w:pPr>
      <w:rPr>
        <w:rFonts w:ascii="Symbol" w:hAnsi="Symbol" w:hint="default"/>
      </w:rPr>
    </w:lvl>
    <w:lvl w:ilvl="7" w:tplc="04080003" w:tentative="1">
      <w:start w:val="1"/>
      <w:numFmt w:val="bullet"/>
      <w:lvlText w:val="o"/>
      <w:lvlJc w:val="left"/>
      <w:pPr>
        <w:ind w:left="9228" w:hanging="360"/>
      </w:pPr>
      <w:rPr>
        <w:rFonts w:ascii="Courier New" w:hAnsi="Courier New" w:cs="Courier New" w:hint="default"/>
      </w:rPr>
    </w:lvl>
    <w:lvl w:ilvl="8" w:tplc="04080005" w:tentative="1">
      <w:start w:val="1"/>
      <w:numFmt w:val="bullet"/>
      <w:lvlText w:val=""/>
      <w:lvlJc w:val="left"/>
      <w:pPr>
        <w:ind w:left="9948" w:hanging="360"/>
      </w:pPr>
      <w:rPr>
        <w:rFonts w:ascii="Wingdings" w:hAnsi="Wingdings" w:hint="default"/>
      </w:rPr>
    </w:lvl>
  </w:abstractNum>
  <w:abstractNum w:abstractNumId="4" w15:restartNumberingAfterBreak="0">
    <w:nsid w:val="0FD45CB4"/>
    <w:multiLevelType w:val="hybridMultilevel"/>
    <w:tmpl w:val="5A24B4D6"/>
    <w:lvl w:ilvl="0" w:tplc="12105DA8">
      <w:start w:val="1"/>
      <w:numFmt w:val="bullet"/>
      <w:lvlText w:val="-"/>
      <w:lvlJc w:val="left"/>
      <w:pPr>
        <w:ind w:left="4860" w:hanging="360"/>
      </w:pPr>
      <w:rPr>
        <w:rFonts w:ascii="Calibri" w:eastAsia="Times New Roman" w:hAnsi="Calibri" w:cs="Calibri" w:hint="default"/>
      </w:rPr>
    </w:lvl>
    <w:lvl w:ilvl="1" w:tplc="04080003" w:tentative="1">
      <w:start w:val="1"/>
      <w:numFmt w:val="bullet"/>
      <w:lvlText w:val="o"/>
      <w:lvlJc w:val="left"/>
      <w:pPr>
        <w:ind w:left="5580" w:hanging="360"/>
      </w:pPr>
      <w:rPr>
        <w:rFonts w:ascii="Courier New" w:hAnsi="Courier New" w:cs="Courier New" w:hint="default"/>
      </w:rPr>
    </w:lvl>
    <w:lvl w:ilvl="2" w:tplc="04080005" w:tentative="1">
      <w:start w:val="1"/>
      <w:numFmt w:val="bullet"/>
      <w:lvlText w:val=""/>
      <w:lvlJc w:val="left"/>
      <w:pPr>
        <w:ind w:left="6300" w:hanging="360"/>
      </w:pPr>
      <w:rPr>
        <w:rFonts w:ascii="Wingdings" w:hAnsi="Wingdings" w:hint="default"/>
      </w:rPr>
    </w:lvl>
    <w:lvl w:ilvl="3" w:tplc="04080001" w:tentative="1">
      <w:start w:val="1"/>
      <w:numFmt w:val="bullet"/>
      <w:lvlText w:val=""/>
      <w:lvlJc w:val="left"/>
      <w:pPr>
        <w:ind w:left="7020" w:hanging="360"/>
      </w:pPr>
      <w:rPr>
        <w:rFonts w:ascii="Symbol" w:hAnsi="Symbol" w:hint="default"/>
      </w:rPr>
    </w:lvl>
    <w:lvl w:ilvl="4" w:tplc="04080003" w:tentative="1">
      <w:start w:val="1"/>
      <w:numFmt w:val="bullet"/>
      <w:lvlText w:val="o"/>
      <w:lvlJc w:val="left"/>
      <w:pPr>
        <w:ind w:left="7740" w:hanging="360"/>
      </w:pPr>
      <w:rPr>
        <w:rFonts w:ascii="Courier New" w:hAnsi="Courier New" w:cs="Courier New" w:hint="default"/>
      </w:rPr>
    </w:lvl>
    <w:lvl w:ilvl="5" w:tplc="04080005" w:tentative="1">
      <w:start w:val="1"/>
      <w:numFmt w:val="bullet"/>
      <w:lvlText w:val=""/>
      <w:lvlJc w:val="left"/>
      <w:pPr>
        <w:ind w:left="8460" w:hanging="360"/>
      </w:pPr>
      <w:rPr>
        <w:rFonts w:ascii="Wingdings" w:hAnsi="Wingdings" w:hint="default"/>
      </w:rPr>
    </w:lvl>
    <w:lvl w:ilvl="6" w:tplc="04080001" w:tentative="1">
      <w:start w:val="1"/>
      <w:numFmt w:val="bullet"/>
      <w:lvlText w:val=""/>
      <w:lvlJc w:val="left"/>
      <w:pPr>
        <w:ind w:left="9180" w:hanging="360"/>
      </w:pPr>
      <w:rPr>
        <w:rFonts w:ascii="Symbol" w:hAnsi="Symbol" w:hint="default"/>
      </w:rPr>
    </w:lvl>
    <w:lvl w:ilvl="7" w:tplc="04080003" w:tentative="1">
      <w:start w:val="1"/>
      <w:numFmt w:val="bullet"/>
      <w:lvlText w:val="o"/>
      <w:lvlJc w:val="left"/>
      <w:pPr>
        <w:ind w:left="9900" w:hanging="360"/>
      </w:pPr>
      <w:rPr>
        <w:rFonts w:ascii="Courier New" w:hAnsi="Courier New" w:cs="Courier New" w:hint="default"/>
      </w:rPr>
    </w:lvl>
    <w:lvl w:ilvl="8" w:tplc="04080005" w:tentative="1">
      <w:start w:val="1"/>
      <w:numFmt w:val="bullet"/>
      <w:lvlText w:val=""/>
      <w:lvlJc w:val="left"/>
      <w:pPr>
        <w:ind w:left="10620" w:hanging="360"/>
      </w:pPr>
      <w:rPr>
        <w:rFonts w:ascii="Wingdings" w:hAnsi="Wingdings" w:hint="default"/>
      </w:rPr>
    </w:lvl>
  </w:abstractNum>
  <w:abstractNum w:abstractNumId="5" w15:restartNumberingAfterBreak="0">
    <w:nsid w:val="157971A4"/>
    <w:multiLevelType w:val="hybridMultilevel"/>
    <w:tmpl w:val="C1B497DC"/>
    <w:lvl w:ilvl="0" w:tplc="4E1881EC">
      <w:start w:val="2"/>
      <w:numFmt w:val="bullet"/>
      <w:lvlText w:val="-"/>
      <w:lvlJc w:val="left"/>
      <w:pPr>
        <w:ind w:left="4896" w:hanging="360"/>
      </w:pPr>
      <w:rPr>
        <w:rFonts w:ascii="Book Antiqua" w:eastAsia="Times New Roman" w:hAnsi="Book Antiqua" w:cstheme="minorHAnsi" w:hint="default"/>
      </w:rPr>
    </w:lvl>
    <w:lvl w:ilvl="1" w:tplc="04080003" w:tentative="1">
      <w:start w:val="1"/>
      <w:numFmt w:val="bullet"/>
      <w:lvlText w:val="o"/>
      <w:lvlJc w:val="left"/>
      <w:pPr>
        <w:ind w:left="5616" w:hanging="360"/>
      </w:pPr>
      <w:rPr>
        <w:rFonts w:ascii="Courier New" w:hAnsi="Courier New" w:cs="Courier New" w:hint="default"/>
      </w:rPr>
    </w:lvl>
    <w:lvl w:ilvl="2" w:tplc="04080005" w:tentative="1">
      <w:start w:val="1"/>
      <w:numFmt w:val="bullet"/>
      <w:lvlText w:val=""/>
      <w:lvlJc w:val="left"/>
      <w:pPr>
        <w:ind w:left="6336" w:hanging="360"/>
      </w:pPr>
      <w:rPr>
        <w:rFonts w:ascii="Wingdings" w:hAnsi="Wingdings" w:hint="default"/>
      </w:rPr>
    </w:lvl>
    <w:lvl w:ilvl="3" w:tplc="04080001" w:tentative="1">
      <w:start w:val="1"/>
      <w:numFmt w:val="bullet"/>
      <w:lvlText w:val=""/>
      <w:lvlJc w:val="left"/>
      <w:pPr>
        <w:ind w:left="7056" w:hanging="360"/>
      </w:pPr>
      <w:rPr>
        <w:rFonts w:ascii="Symbol" w:hAnsi="Symbol" w:hint="default"/>
      </w:rPr>
    </w:lvl>
    <w:lvl w:ilvl="4" w:tplc="04080003" w:tentative="1">
      <w:start w:val="1"/>
      <w:numFmt w:val="bullet"/>
      <w:lvlText w:val="o"/>
      <w:lvlJc w:val="left"/>
      <w:pPr>
        <w:ind w:left="7776" w:hanging="360"/>
      </w:pPr>
      <w:rPr>
        <w:rFonts w:ascii="Courier New" w:hAnsi="Courier New" w:cs="Courier New" w:hint="default"/>
      </w:rPr>
    </w:lvl>
    <w:lvl w:ilvl="5" w:tplc="04080005" w:tentative="1">
      <w:start w:val="1"/>
      <w:numFmt w:val="bullet"/>
      <w:lvlText w:val=""/>
      <w:lvlJc w:val="left"/>
      <w:pPr>
        <w:ind w:left="8496" w:hanging="360"/>
      </w:pPr>
      <w:rPr>
        <w:rFonts w:ascii="Wingdings" w:hAnsi="Wingdings" w:hint="default"/>
      </w:rPr>
    </w:lvl>
    <w:lvl w:ilvl="6" w:tplc="04080001" w:tentative="1">
      <w:start w:val="1"/>
      <w:numFmt w:val="bullet"/>
      <w:lvlText w:val=""/>
      <w:lvlJc w:val="left"/>
      <w:pPr>
        <w:ind w:left="9216" w:hanging="360"/>
      </w:pPr>
      <w:rPr>
        <w:rFonts w:ascii="Symbol" w:hAnsi="Symbol" w:hint="default"/>
      </w:rPr>
    </w:lvl>
    <w:lvl w:ilvl="7" w:tplc="04080003" w:tentative="1">
      <w:start w:val="1"/>
      <w:numFmt w:val="bullet"/>
      <w:lvlText w:val="o"/>
      <w:lvlJc w:val="left"/>
      <w:pPr>
        <w:ind w:left="9936" w:hanging="360"/>
      </w:pPr>
      <w:rPr>
        <w:rFonts w:ascii="Courier New" w:hAnsi="Courier New" w:cs="Courier New" w:hint="default"/>
      </w:rPr>
    </w:lvl>
    <w:lvl w:ilvl="8" w:tplc="04080005" w:tentative="1">
      <w:start w:val="1"/>
      <w:numFmt w:val="bullet"/>
      <w:lvlText w:val=""/>
      <w:lvlJc w:val="left"/>
      <w:pPr>
        <w:ind w:left="10656" w:hanging="360"/>
      </w:pPr>
      <w:rPr>
        <w:rFonts w:ascii="Wingdings" w:hAnsi="Wingdings" w:hint="default"/>
      </w:rPr>
    </w:lvl>
  </w:abstractNum>
  <w:abstractNum w:abstractNumId="6" w15:restartNumberingAfterBreak="0">
    <w:nsid w:val="16FD2C7F"/>
    <w:multiLevelType w:val="hybridMultilevel"/>
    <w:tmpl w:val="757C7212"/>
    <w:lvl w:ilvl="0" w:tplc="68A61EC2">
      <w:numFmt w:val="bullet"/>
      <w:lvlText w:val="-"/>
      <w:lvlJc w:val="left"/>
      <w:pPr>
        <w:ind w:left="4896" w:hanging="360"/>
      </w:pPr>
      <w:rPr>
        <w:rFonts w:ascii="Book Antiqua" w:eastAsia="Times New Roman" w:hAnsi="Book Antiqua" w:cstheme="minorHAnsi" w:hint="default"/>
      </w:rPr>
    </w:lvl>
    <w:lvl w:ilvl="1" w:tplc="04090003" w:tentative="1">
      <w:start w:val="1"/>
      <w:numFmt w:val="bullet"/>
      <w:lvlText w:val="o"/>
      <w:lvlJc w:val="left"/>
      <w:pPr>
        <w:ind w:left="5616" w:hanging="360"/>
      </w:pPr>
      <w:rPr>
        <w:rFonts w:ascii="Courier New" w:hAnsi="Courier New" w:cs="Courier New" w:hint="default"/>
      </w:rPr>
    </w:lvl>
    <w:lvl w:ilvl="2" w:tplc="04090005" w:tentative="1">
      <w:start w:val="1"/>
      <w:numFmt w:val="bullet"/>
      <w:lvlText w:val=""/>
      <w:lvlJc w:val="left"/>
      <w:pPr>
        <w:ind w:left="6336" w:hanging="360"/>
      </w:pPr>
      <w:rPr>
        <w:rFonts w:ascii="Wingdings" w:hAnsi="Wingdings" w:hint="default"/>
      </w:rPr>
    </w:lvl>
    <w:lvl w:ilvl="3" w:tplc="04090001" w:tentative="1">
      <w:start w:val="1"/>
      <w:numFmt w:val="bullet"/>
      <w:lvlText w:val=""/>
      <w:lvlJc w:val="left"/>
      <w:pPr>
        <w:ind w:left="7056" w:hanging="360"/>
      </w:pPr>
      <w:rPr>
        <w:rFonts w:ascii="Symbol" w:hAnsi="Symbol" w:hint="default"/>
      </w:rPr>
    </w:lvl>
    <w:lvl w:ilvl="4" w:tplc="04090003" w:tentative="1">
      <w:start w:val="1"/>
      <w:numFmt w:val="bullet"/>
      <w:lvlText w:val="o"/>
      <w:lvlJc w:val="left"/>
      <w:pPr>
        <w:ind w:left="7776" w:hanging="360"/>
      </w:pPr>
      <w:rPr>
        <w:rFonts w:ascii="Courier New" w:hAnsi="Courier New" w:cs="Courier New" w:hint="default"/>
      </w:rPr>
    </w:lvl>
    <w:lvl w:ilvl="5" w:tplc="04090005" w:tentative="1">
      <w:start w:val="1"/>
      <w:numFmt w:val="bullet"/>
      <w:lvlText w:val=""/>
      <w:lvlJc w:val="left"/>
      <w:pPr>
        <w:ind w:left="8496" w:hanging="360"/>
      </w:pPr>
      <w:rPr>
        <w:rFonts w:ascii="Wingdings" w:hAnsi="Wingdings" w:hint="default"/>
      </w:rPr>
    </w:lvl>
    <w:lvl w:ilvl="6" w:tplc="04090001" w:tentative="1">
      <w:start w:val="1"/>
      <w:numFmt w:val="bullet"/>
      <w:lvlText w:val=""/>
      <w:lvlJc w:val="left"/>
      <w:pPr>
        <w:ind w:left="9216" w:hanging="360"/>
      </w:pPr>
      <w:rPr>
        <w:rFonts w:ascii="Symbol" w:hAnsi="Symbol" w:hint="default"/>
      </w:rPr>
    </w:lvl>
    <w:lvl w:ilvl="7" w:tplc="04090003" w:tentative="1">
      <w:start w:val="1"/>
      <w:numFmt w:val="bullet"/>
      <w:lvlText w:val="o"/>
      <w:lvlJc w:val="left"/>
      <w:pPr>
        <w:ind w:left="9936" w:hanging="360"/>
      </w:pPr>
      <w:rPr>
        <w:rFonts w:ascii="Courier New" w:hAnsi="Courier New" w:cs="Courier New" w:hint="default"/>
      </w:rPr>
    </w:lvl>
    <w:lvl w:ilvl="8" w:tplc="04090005" w:tentative="1">
      <w:start w:val="1"/>
      <w:numFmt w:val="bullet"/>
      <w:lvlText w:val=""/>
      <w:lvlJc w:val="left"/>
      <w:pPr>
        <w:ind w:left="10656" w:hanging="360"/>
      </w:pPr>
      <w:rPr>
        <w:rFonts w:ascii="Wingdings" w:hAnsi="Wingdings" w:hint="default"/>
      </w:rPr>
    </w:lvl>
  </w:abstractNum>
  <w:abstractNum w:abstractNumId="7" w15:restartNumberingAfterBreak="0">
    <w:nsid w:val="1A9D4208"/>
    <w:multiLevelType w:val="hybridMultilevel"/>
    <w:tmpl w:val="8854987E"/>
    <w:lvl w:ilvl="0" w:tplc="16D4398E">
      <w:numFmt w:val="bullet"/>
      <w:lvlText w:val="-"/>
      <w:lvlJc w:val="left"/>
      <w:pPr>
        <w:ind w:left="3904" w:hanging="360"/>
      </w:pPr>
      <w:rPr>
        <w:rFonts w:ascii="Book Antiqua" w:eastAsia="Times New Roman" w:hAnsi="Book Antiqua" w:cs="Calibri" w:hint="default"/>
      </w:rPr>
    </w:lvl>
    <w:lvl w:ilvl="1" w:tplc="04080003" w:tentative="1">
      <w:start w:val="1"/>
      <w:numFmt w:val="bullet"/>
      <w:lvlText w:val="o"/>
      <w:lvlJc w:val="left"/>
      <w:pPr>
        <w:ind w:left="4624" w:hanging="360"/>
      </w:pPr>
      <w:rPr>
        <w:rFonts w:ascii="Courier New" w:hAnsi="Courier New" w:cs="Courier New" w:hint="default"/>
      </w:rPr>
    </w:lvl>
    <w:lvl w:ilvl="2" w:tplc="04080005" w:tentative="1">
      <w:start w:val="1"/>
      <w:numFmt w:val="bullet"/>
      <w:lvlText w:val=""/>
      <w:lvlJc w:val="left"/>
      <w:pPr>
        <w:ind w:left="5344" w:hanging="360"/>
      </w:pPr>
      <w:rPr>
        <w:rFonts w:ascii="Wingdings" w:hAnsi="Wingdings" w:hint="default"/>
      </w:rPr>
    </w:lvl>
    <w:lvl w:ilvl="3" w:tplc="04080001" w:tentative="1">
      <w:start w:val="1"/>
      <w:numFmt w:val="bullet"/>
      <w:lvlText w:val=""/>
      <w:lvlJc w:val="left"/>
      <w:pPr>
        <w:ind w:left="6064" w:hanging="360"/>
      </w:pPr>
      <w:rPr>
        <w:rFonts w:ascii="Symbol" w:hAnsi="Symbol" w:hint="default"/>
      </w:rPr>
    </w:lvl>
    <w:lvl w:ilvl="4" w:tplc="04080003" w:tentative="1">
      <w:start w:val="1"/>
      <w:numFmt w:val="bullet"/>
      <w:lvlText w:val="o"/>
      <w:lvlJc w:val="left"/>
      <w:pPr>
        <w:ind w:left="6784" w:hanging="360"/>
      </w:pPr>
      <w:rPr>
        <w:rFonts w:ascii="Courier New" w:hAnsi="Courier New" w:cs="Courier New" w:hint="default"/>
      </w:rPr>
    </w:lvl>
    <w:lvl w:ilvl="5" w:tplc="04080005" w:tentative="1">
      <w:start w:val="1"/>
      <w:numFmt w:val="bullet"/>
      <w:lvlText w:val=""/>
      <w:lvlJc w:val="left"/>
      <w:pPr>
        <w:ind w:left="7504" w:hanging="360"/>
      </w:pPr>
      <w:rPr>
        <w:rFonts w:ascii="Wingdings" w:hAnsi="Wingdings" w:hint="default"/>
      </w:rPr>
    </w:lvl>
    <w:lvl w:ilvl="6" w:tplc="04080001" w:tentative="1">
      <w:start w:val="1"/>
      <w:numFmt w:val="bullet"/>
      <w:lvlText w:val=""/>
      <w:lvlJc w:val="left"/>
      <w:pPr>
        <w:ind w:left="8224" w:hanging="360"/>
      </w:pPr>
      <w:rPr>
        <w:rFonts w:ascii="Symbol" w:hAnsi="Symbol" w:hint="default"/>
      </w:rPr>
    </w:lvl>
    <w:lvl w:ilvl="7" w:tplc="04080003" w:tentative="1">
      <w:start w:val="1"/>
      <w:numFmt w:val="bullet"/>
      <w:lvlText w:val="o"/>
      <w:lvlJc w:val="left"/>
      <w:pPr>
        <w:ind w:left="8944" w:hanging="360"/>
      </w:pPr>
      <w:rPr>
        <w:rFonts w:ascii="Courier New" w:hAnsi="Courier New" w:cs="Courier New" w:hint="default"/>
      </w:rPr>
    </w:lvl>
    <w:lvl w:ilvl="8" w:tplc="04080005" w:tentative="1">
      <w:start w:val="1"/>
      <w:numFmt w:val="bullet"/>
      <w:lvlText w:val=""/>
      <w:lvlJc w:val="left"/>
      <w:pPr>
        <w:ind w:left="9664" w:hanging="360"/>
      </w:pPr>
      <w:rPr>
        <w:rFonts w:ascii="Wingdings" w:hAnsi="Wingdings" w:hint="default"/>
      </w:rPr>
    </w:lvl>
  </w:abstractNum>
  <w:abstractNum w:abstractNumId="8" w15:restartNumberingAfterBreak="0">
    <w:nsid w:val="219D4E2E"/>
    <w:multiLevelType w:val="hybridMultilevel"/>
    <w:tmpl w:val="FEAA8714"/>
    <w:lvl w:ilvl="0" w:tplc="0408000B">
      <w:start w:val="1"/>
      <w:numFmt w:val="bullet"/>
      <w:lvlText w:val=""/>
      <w:lvlJc w:val="left"/>
      <w:pPr>
        <w:ind w:left="1500" w:hanging="360"/>
      </w:pPr>
      <w:rPr>
        <w:rFonts w:ascii="Wingdings" w:hAnsi="Wingdings" w:hint="default"/>
      </w:rPr>
    </w:lvl>
    <w:lvl w:ilvl="1" w:tplc="04080003" w:tentative="1">
      <w:start w:val="1"/>
      <w:numFmt w:val="bullet"/>
      <w:lvlText w:val="o"/>
      <w:lvlJc w:val="left"/>
      <w:pPr>
        <w:ind w:left="2220" w:hanging="360"/>
      </w:pPr>
      <w:rPr>
        <w:rFonts w:ascii="Courier New" w:hAnsi="Courier New" w:cs="Courier New" w:hint="default"/>
      </w:rPr>
    </w:lvl>
    <w:lvl w:ilvl="2" w:tplc="04080005" w:tentative="1">
      <w:start w:val="1"/>
      <w:numFmt w:val="bullet"/>
      <w:lvlText w:val=""/>
      <w:lvlJc w:val="left"/>
      <w:pPr>
        <w:ind w:left="2940" w:hanging="360"/>
      </w:pPr>
      <w:rPr>
        <w:rFonts w:ascii="Wingdings" w:hAnsi="Wingdings" w:hint="default"/>
      </w:rPr>
    </w:lvl>
    <w:lvl w:ilvl="3" w:tplc="04080001" w:tentative="1">
      <w:start w:val="1"/>
      <w:numFmt w:val="bullet"/>
      <w:lvlText w:val=""/>
      <w:lvlJc w:val="left"/>
      <w:pPr>
        <w:ind w:left="3660" w:hanging="360"/>
      </w:pPr>
      <w:rPr>
        <w:rFonts w:ascii="Symbol" w:hAnsi="Symbol" w:hint="default"/>
      </w:rPr>
    </w:lvl>
    <w:lvl w:ilvl="4" w:tplc="04080003" w:tentative="1">
      <w:start w:val="1"/>
      <w:numFmt w:val="bullet"/>
      <w:lvlText w:val="o"/>
      <w:lvlJc w:val="left"/>
      <w:pPr>
        <w:ind w:left="4380" w:hanging="360"/>
      </w:pPr>
      <w:rPr>
        <w:rFonts w:ascii="Courier New" w:hAnsi="Courier New" w:cs="Courier New" w:hint="default"/>
      </w:rPr>
    </w:lvl>
    <w:lvl w:ilvl="5" w:tplc="04080005" w:tentative="1">
      <w:start w:val="1"/>
      <w:numFmt w:val="bullet"/>
      <w:lvlText w:val=""/>
      <w:lvlJc w:val="left"/>
      <w:pPr>
        <w:ind w:left="5100" w:hanging="360"/>
      </w:pPr>
      <w:rPr>
        <w:rFonts w:ascii="Wingdings" w:hAnsi="Wingdings" w:hint="default"/>
      </w:rPr>
    </w:lvl>
    <w:lvl w:ilvl="6" w:tplc="04080001" w:tentative="1">
      <w:start w:val="1"/>
      <w:numFmt w:val="bullet"/>
      <w:lvlText w:val=""/>
      <w:lvlJc w:val="left"/>
      <w:pPr>
        <w:ind w:left="5820" w:hanging="360"/>
      </w:pPr>
      <w:rPr>
        <w:rFonts w:ascii="Symbol" w:hAnsi="Symbol" w:hint="default"/>
      </w:rPr>
    </w:lvl>
    <w:lvl w:ilvl="7" w:tplc="04080003" w:tentative="1">
      <w:start w:val="1"/>
      <w:numFmt w:val="bullet"/>
      <w:lvlText w:val="o"/>
      <w:lvlJc w:val="left"/>
      <w:pPr>
        <w:ind w:left="6540" w:hanging="360"/>
      </w:pPr>
      <w:rPr>
        <w:rFonts w:ascii="Courier New" w:hAnsi="Courier New" w:cs="Courier New" w:hint="default"/>
      </w:rPr>
    </w:lvl>
    <w:lvl w:ilvl="8" w:tplc="04080005" w:tentative="1">
      <w:start w:val="1"/>
      <w:numFmt w:val="bullet"/>
      <w:lvlText w:val=""/>
      <w:lvlJc w:val="left"/>
      <w:pPr>
        <w:ind w:left="7260" w:hanging="360"/>
      </w:pPr>
      <w:rPr>
        <w:rFonts w:ascii="Wingdings" w:hAnsi="Wingdings" w:hint="default"/>
      </w:rPr>
    </w:lvl>
  </w:abstractNum>
  <w:abstractNum w:abstractNumId="9" w15:restartNumberingAfterBreak="0">
    <w:nsid w:val="2D427FE4"/>
    <w:multiLevelType w:val="hybridMultilevel"/>
    <w:tmpl w:val="A9C8D5E6"/>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0" w15:restartNumberingAfterBreak="0">
    <w:nsid w:val="3DE06EC4"/>
    <w:multiLevelType w:val="multilevel"/>
    <w:tmpl w:val="33CCA242"/>
    <w:lvl w:ilvl="0">
      <w:start w:val="1"/>
      <w:numFmt w:val="bullet"/>
      <w:lvlText w:val="●"/>
      <w:lvlJc w:val="left"/>
      <w:pPr>
        <w:ind w:left="720" w:firstLine="1080"/>
      </w:pPr>
      <w:rPr>
        <w:rFonts w:ascii="Arial" w:eastAsia="Arial" w:hAnsi="Arial" w:cs="Arial"/>
        <w:u w:val="none"/>
      </w:rPr>
    </w:lvl>
    <w:lvl w:ilvl="1">
      <w:start w:val="1"/>
      <w:numFmt w:val="bullet"/>
      <w:lvlText w:val="○"/>
      <w:lvlJc w:val="left"/>
      <w:pPr>
        <w:ind w:left="1440" w:firstLine="2520"/>
      </w:pPr>
      <w:rPr>
        <w:rFonts w:ascii="Arial" w:eastAsia="Arial" w:hAnsi="Arial" w:cs="Arial"/>
        <w:u w:val="none"/>
      </w:rPr>
    </w:lvl>
    <w:lvl w:ilvl="2">
      <w:start w:val="1"/>
      <w:numFmt w:val="bullet"/>
      <w:lvlText w:val="■"/>
      <w:lvlJc w:val="left"/>
      <w:pPr>
        <w:ind w:left="2160" w:firstLine="3960"/>
      </w:pPr>
      <w:rPr>
        <w:rFonts w:ascii="Arial" w:eastAsia="Arial" w:hAnsi="Arial" w:cs="Arial"/>
        <w:u w:val="none"/>
      </w:rPr>
    </w:lvl>
    <w:lvl w:ilvl="3">
      <w:start w:val="1"/>
      <w:numFmt w:val="bullet"/>
      <w:lvlText w:val="●"/>
      <w:lvlJc w:val="left"/>
      <w:pPr>
        <w:ind w:left="2880" w:firstLine="5400"/>
      </w:pPr>
      <w:rPr>
        <w:rFonts w:ascii="Arial" w:eastAsia="Arial" w:hAnsi="Arial" w:cs="Arial"/>
        <w:u w:val="none"/>
      </w:rPr>
    </w:lvl>
    <w:lvl w:ilvl="4">
      <w:start w:val="1"/>
      <w:numFmt w:val="bullet"/>
      <w:lvlText w:val="○"/>
      <w:lvlJc w:val="left"/>
      <w:pPr>
        <w:ind w:left="3600" w:firstLine="6840"/>
      </w:pPr>
      <w:rPr>
        <w:rFonts w:ascii="Arial" w:eastAsia="Arial" w:hAnsi="Arial" w:cs="Arial"/>
        <w:u w:val="none"/>
      </w:rPr>
    </w:lvl>
    <w:lvl w:ilvl="5">
      <w:start w:val="1"/>
      <w:numFmt w:val="bullet"/>
      <w:lvlText w:val="■"/>
      <w:lvlJc w:val="left"/>
      <w:pPr>
        <w:ind w:left="4320" w:firstLine="8280"/>
      </w:pPr>
      <w:rPr>
        <w:rFonts w:ascii="Arial" w:eastAsia="Arial" w:hAnsi="Arial" w:cs="Arial"/>
        <w:u w:val="none"/>
      </w:rPr>
    </w:lvl>
    <w:lvl w:ilvl="6">
      <w:start w:val="1"/>
      <w:numFmt w:val="bullet"/>
      <w:lvlText w:val="●"/>
      <w:lvlJc w:val="left"/>
      <w:pPr>
        <w:ind w:left="5040" w:firstLine="9720"/>
      </w:pPr>
      <w:rPr>
        <w:rFonts w:ascii="Arial" w:eastAsia="Arial" w:hAnsi="Arial" w:cs="Arial"/>
        <w:u w:val="none"/>
      </w:rPr>
    </w:lvl>
    <w:lvl w:ilvl="7">
      <w:start w:val="1"/>
      <w:numFmt w:val="bullet"/>
      <w:lvlText w:val="○"/>
      <w:lvlJc w:val="left"/>
      <w:pPr>
        <w:ind w:left="5760" w:firstLine="11160"/>
      </w:pPr>
      <w:rPr>
        <w:rFonts w:ascii="Arial" w:eastAsia="Arial" w:hAnsi="Arial" w:cs="Arial"/>
        <w:u w:val="none"/>
      </w:rPr>
    </w:lvl>
    <w:lvl w:ilvl="8">
      <w:start w:val="1"/>
      <w:numFmt w:val="bullet"/>
      <w:lvlText w:val="■"/>
      <w:lvlJc w:val="left"/>
      <w:pPr>
        <w:ind w:left="6480" w:firstLine="12600"/>
      </w:pPr>
      <w:rPr>
        <w:rFonts w:ascii="Arial" w:eastAsia="Arial" w:hAnsi="Arial" w:cs="Arial"/>
        <w:u w:val="none"/>
      </w:rPr>
    </w:lvl>
  </w:abstractNum>
  <w:abstractNum w:abstractNumId="11" w15:restartNumberingAfterBreak="0">
    <w:nsid w:val="46235E35"/>
    <w:multiLevelType w:val="hybridMultilevel"/>
    <w:tmpl w:val="67664602"/>
    <w:lvl w:ilvl="0" w:tplc="9418D246">
      <w:numFmt w:val="bullet"/>
      <w:lvlText w:val="-"/>
      <w:lvlJc w:val="left"/>
      <w:pPr>
        <w:ind w:left="4860" w:hanging="360"/>
      </w:pPr>
      <w:rPr>
        <w:rFonts w:ascii="Book Antiqua" w:eastAsia="Times New Roman" w:hAnsi="Book Antiqua" w:cstheme="minorHAnsi" w:hint="default"/>
      </w:rPr>
    </w:lvl>
    <w:lvl w:ilvl="1" w:tplc="04090003" w:tentative="1">
      <w:start w:val="1"/>
      <w:numFmt w:val="bullet"/>
      <w:lvlText w:val="o"/>
      <w:lvlJc w:val="left"/>
      <w:pPr>
        <w:ind w:left="5580" w:hanging="360"/>
      </w:pPr>
      <w:rPr>
        <w:rFonts w:ascii="Courier New" w:hAnsi="Courier New" w:cs="Courier New" w:hint="default"/>
      </w:rPr>
    </w:lvl>
    <w:lvl w:ilvl="2" w:tplc="04090005" w:tentative="1">
      <w:start w:val="1"/>
      <w:numFmt w:val="bullet"/>
      <w:lvlText w:val=""/>
      <w:lvlJc w:val="left"/>
      <w:pPr>
        <w:ind w:left="6300" w:hanging="360"/>
      </w:pPr>
      <w:rPr>
        <w:rFonts w:ascii="Wingdings" w:hAnsi="Wingdings" w:hint="default"/>
      </w:rPr>
    </w:lvl>
    <w:lvl w:ilvl="3" w:tplc="04090001" w:tentative="1">
      <w:start w:val="1"/>
      <w:numFmt w:val="bullet"/>
      <w:lvlText w:val=""/>
      <w:lvlJc w:val="left"/>
      <w:pPr>
        <w:ind w:left="7020" w:hanging="360"/>
      </w:pPr>
      <w:rPr>
        <w:rFonts w:ascii="Symbol" w:hAnsi="Symbol" w:hint="default"/>
      </w:rPr>
    </w:lvl>
    <w:lvl w:ilvl="4" w:tplc="04090003" w:tentative="1">
      <w:start w:val="1"/>
      <w:numFmt w:val="bullet"/>
      <w:lvlText w:val="o"/>
      <w:lvlJc w:val="left"/>
      <w:pPr>
        <w:ind w:left="7740" w:hanging="360"/>
      </w:pPr>
      <w:rPr>
        <w:rFonts w:ascii="Courier New" w:hAnsi="Courier New" w:cs="Courier New" w:hint="default"/>
      </w:rPr>
    </w:lvl>
    <w:lvl w:ilvl="5" w:tplc="04090005" w:tentative="1">
      <w:start w:val="1"/>
      <w:numFmt w:val="bullet"/>
      <w:lvlText w:val=""/>
      <w:lvlJc w:val="left"/>
      <w:pPr>
        <w:ind w:left="8460" w:hanging="360"/>
      </w:pPr>
      <w:rPr>
        <w:rFonts w:ascii="Wingdings" w:hAnsi="Wingdings" w:hint="default"/>
      </w:rPr>
    </w:lvl>
    <w:lvl w:ilvl="6" w:tplc="04090001" w:tentative="1">
      <w:start w:val="1"/>
      <w:numFmt w:val="bullet"/>
      <w:lvlText w:val=""/>
      <w:lvlJc w:val="left"/>
      <w:pPr>
        <w:ind w:left="9180" w:hanging="360"/>
      </w:pPr>
      <w:rPr>
        <w:rFonts w:ascii="Symbol" w:hAnsi="Symbol" w:hint="default"/>
      </w:rPr>
    </w:lvl>
    <w:lvl w:ilvl="7" w:tplc="04090003" w:tentative="1">
      <w:start w:val="1"/>
      <w:numFmt w:val="bullet"/>
      <w:lvlText w:val="o"/>
      <w:lvlJc w:val="left"/>
      <w:pPr>
        <w:ind w:left="9900" w:hanging="360"/>
      </w:pPr>
      <w:rPr>
        <w:rFonts w:ascii="Courier New" w:hAnsi="Courier New" w:cs="Courier New" w:hint="default"/>
      </w:rPr>
    </w:lvl>
    <w:lvl w:ilvl="8" w:tplc="04090005" w:tentative="1">
      <w:start w:val="1"/>
      <w:numFmt w:val="bullet"/>
      <w:lvlText w:val=""/>
      <w:lvlJc w:val="left"/>
      <w:pPr>
        <w:ind w:left="10620" w:hanging="360"/>
      </w:pPr>
      <w:rPr>
        <w:rFonts w:ascii="Wingdings" w:hAnsi="Wingdings" w:hint="default"/>
      </w:rPr>
    </w:lvl>
  </w:abstractNum>
  <w:abstractNum w:abstractNumId="12" w15:restartNumberingAfterBreak="0">
    <w:nsid w:val="5DD916DC"/>
    <w:multiLevelType w:val="hybridMultilevel"/>
    <w:tmpl w:val="705A89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742633069">
    <w:abstractNumId w:val="10"/>
  </w:num>
  <w:num w:numId="2" w16cid:durableId="734083881">
    <w:abstractNumId w:val="5"/>
  </w:num>
  <w:num w:numId="3" w16cid:durableId="1251087022">
    <w:abstractNumId w:val="8"/>
  </w:num>
  <w:num w:numId="4" w16cid:durableId="1503930274">
    <w:abstractNumId w:val="3"/>
  </w:num>
  <w:num w:numId="5" w16cid:durableId="650987779">
    <w:abstractNumId w:val="1"/>
  </w:num>
  <w:num w:numId="6" w16cid:durableId="1571841180">
    <w:abstractNumId w:val="6"/>
  </w:num>
  <w:num w:numId="7" w16cid:durableId="843974627">
    <w:abstractNumId w:val="11"/>
  </w:num>
  <w:num w:numId="8" w16cid:durableId="504711960">
    <w:abstractNumId w:val="7"/>
  </w:num>
  <w:num w:numId="9" w16cid:durableId="158279035">
    <w:abstractNumId w:val="12"/>
  </w:num>
  <w:num w:numId="10" w16cid:durableId="728266316">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790666174">
    <w:abstractNumId w:val="0"/>
  </w:num>
  <w:num w:numId="12" w16cid:durableId="1059209669">
    <w:abstractNumId w:val="9"/>
  </w:num>
  <w:num w:numId="13" w16cid:durableId="392316451">
    <w:abstractNumId w:val="2"/>
  </w:num>
  <w:num w:numId="14" w16cid:durableId="60399728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4"/>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A3907"/>
    <w:rsid w:val="00022209"/>
    <w:rsid w:val="00025922"/>
    <w:rsid w:val="00034200"/>
    <w:rsid w:val="000345D3"/>
    <w:rsid w:val="00055741"/>
    <w:rsid w:val="000571E0"/>
    <w:rsid w:val="00057C10"/>
    <w:rsid w:val="0006392C"/>
    <w:rsid w:val="00080405"/>
    <w:rsid w:val="000875A3"/>
    <w:rsid w:val="000924F8"/>
    <w:rsid w:val="000A050B"/>
    <w:rsid w:val="000A222B"/>
    <w:rsid w:val="000A2836"/>
    <w:rsid w:val="000B7372"/>
    <w:rsid w:val="000C2A52"/>
    <w:rsid w:val="000C3D35"/>
    <w:rsid w:val="000C4EF0"/>
    <w:rsid w:val="000C7A70"/>
    <w:rsid w:val="000C7D17"/>
    <w:rsid w:val="000D138E"/>
    <w:rsid w:val="000D4D30"/>
    <w:rsid w:val="000F43A4"/>
    <w:rsid w:val="001050C4"/>
    <w:rsid w:val="001068C0"/>
    <w:rsid w:val="0011114E"/>
    <w:rsid w:val="001463A7"/>
    <w:rsid w:val="00155589"/>
    <w:rsid w:val="00166B62"/>
    <w:rsid w:val="00166E41"/>
    <w:rsid w:val="0017557C"/>
    <w:rsid w:val="00184CBB"/>
    <w:rsid w:val="00187749"/>
    <w:rsid w:val="00193742"/>
    <w:rsid w:val="00194586"/>
    <w:rsid w:val="00195C2E"/>
    <w:rsid w:val="00197464"/>
    <w:rsid w:val="001A016A"/>
    <w:rsid w:val="001A7470"/>
    <w:rsid w:val="001B1971"/>
    <w:rsid w:val="001B4FC0"/>
    <w:rsid w:val="001C2482"/>
    <w:rsid w:val="001C4E8E"/>
    <w:rsid w:val="001C6BB5"/>
    <w:rsid w:val="001D44AB"/>
    <w:rsid w:val="001D6F22"/>
    <w:rsid w:val="001E1E6C"/>
    <w:rsid w:val="001E33A0"/>
    <w:rsid w:val="002007A2"/>
    <w:rsid w:val="0022240E"/>
    <w:rsid w:val="00223A15"/>
    <w:rsid w:val="00227A07"/>
    <w:rsid w:val="00231C26"/>
    <w:rsid w:val="00232E27"/>
    <w:rsid w:val="00244F96"/>
    <w:rsid w:val="00244FA3"/>
    <w:rsid w:val="002536D8"/>
    <w:rsid w:val="002566B4"/>
    <w:rsid w:val="002668F6"/>
    <w:rsid w:val="00267C5C"/>
    <w:rsid w:val="0027141D"/>
    <w:rsid w:val="002760C0"/>
    <w:rsid w:val="00283695"/>
    <w:rsid w:val="002901D7"/>
    <w:rsid w:val="002918C9"/>
    <w:rsid w:val="002926B5"/>
    <w:rsid w:val="002967A6"/>
    <w:rsid w:val="002A74CA"/>
    <w:rsid w:val="002A7C41"/>
    <w:rsid w:val="002C0015"/>
    <w:rsid w:val="002C18EF"/>
    <w:rsid w:val="002C4C5C"/>
    <w:rsid w:val="002D50E2"/>
    <w:rsid w:val="002E52E1"/>
    <w:rsid w:val="002F51F1"/>
    <w:rsid w:val="00314958"/>
    <w:rsid w:val="00331FDF"/>
    <w:rsid w:val="00334312"/>
    <w:rsid w:val="00336E82"/>
    <w:rsid w:val="00337B35"/>
    <w:rsid w:val="00343930"/>
    <w:rsid w:val="00343A0E"/>
    <w:rsid w:val="003522A9"/>
    <w:rsid w:val="0035307D"/>
    <w:rsid w:val="00355739"/>
    <w:rsid w:val="00376360"/>
    <w:rsid w:val="0038092F"/>
    <w:rsid w:val="00386E0C"/>
    <w:rsid w:val="003971C7"/>
    <w:rsid w:val="003A6F49"/>
    <w:rsid w:val="003B1897"/>
    <w:rsid w:val="003B546A"/>
    <w:rsid w:val="003C47AF"/>
    <w:rsid w:val="003D23E7"/>
    <w:rsid w:val="003E0709"/>
    <w:rsid w:val="003E1130"/>
    <w:rsid w:val="003F17A5"/>
    <w:rsid w:val="00405A9D"/>
    <w:rsid w:val="00407CE0"/>
    <w:rsid w:val="00424664"/>
    <w:rsid w:val="0043039C"/>
    <w:rsid w:val="00436A9A"/>
    <w:rsid w:val="00445F6A"/>
    <w:rsid w:val="00452E11"/>
    <w:rsid w:val="00454DCC"/>
    <w:rsid w:val="0047211F"/>
    <w:rsid w:val="004901BE"/>
    <w:rsid w:val="00493A2C"/>
    <w:rsid w:val="004963C8"/>
    <w:rsid w:val="00496FBA"/>
    <w:rsid w:val="004A0E4D"/>
    <w:rsid w:val="004A47FB"/>
    <w:rsid w:val="004B51D0"/>
    <w:rsid w:val="004C62DF"/>
    <w:rsid w:val="004D2FE8"/>
    <w:rsid w:val="004E031A"/>
    <w:rsid w:val="004E3882"/>
    <w:rsid w:val="004F09EA"/>
    <w:rsid w:val="005018EA"/>
    <w:rsid w:val="00524715"/>
    <w:rsid w:val="00531167"/>
    <w:rsid w:val="00531500"/>
    <w:rsid w:val="00535CBD"/>
    <w:rsid w:val="005408C5"/>
    <w:rsid w:val="0054423D"/>
    <w:rsid w:val="00556351"/>
    <w:rsid w:val="00564D3E"/>
    <w:rsid w:val="00565F53"/>
    <w:rsid w:val="005834A1"/>
    <w:rsid w:val="005945D5"/>
    <w:rsid w:val="00596B4C"/>
    <w:rsid w:val="005A0DC1"/>
    <w:rsid w:val="005A4AF3"/>
    <w:rsid w:val="005B31F2"/>
    <w:rsid w:val="005C5944"/>
    <w:rsid w:val="005E0D6B"/>
    <w:rsid w:val="005E129A"/>
    <w:rsid w:val="005E23D0"/>
    <w:rsid w:val="005E2F53"/>
    <w:rsid w:val="005F4349"/>
    <w:rsid w:val="005F4B70"/>
    <w:rsid w:val="00600911"/>
    <w:rsid w:val="00603F81"/>
    <w:rsid w:val="00613EDC"/>
    <w:rsid w:val="00623C94"/>
    <w:rsid w:val="00625905"/>
    <w:rsid w:val="00631C8F"/>
    <w:rsid w:val="00631F59"/>
    <w:rsid w:val="006345D6"/>
    <w:rsid w:val="0064391D"/>
    <w:rsid w:val="006534B0"/>
    <w:rsid w:val="00664982"/>
    <w:rsid w:val="00665E38"/>
    <w:rsid w:val="0066721A"/>
    <w:rsid w:val="006874AA"/>
    <w:rsid w:val="00687AA9"/>
    <w:rsid w:val="006975FF"/>
    <w:rsid w:val="006A0F7F"/>
    <w:rsid w:val="006A3907"/>
    <w:rsid w:val="006A7FA0"/>
    <w:rsid w:val="006B2403"/>
    <w:rsid w:val="006C060C"/>
    <w:rsid w:val="006E1C15"/>
    <w:rsid w:val="006E39EF"/>
    <w:rsid w:val="006E5669"/>
    <w:rsid w:val="00703F61"/>
    <w:rsid w:val="00707D7C"/>
    <w:rsid w:val="007146B9"/>
    <w:rsid w:val="00714A3E"/>
    <w:rsid w:val="0073779B"/>
    <w:rsid w:val="00754EFD"/>
    <w:rsid w:val="00755202"/>
    <w:rsid w:val="00755910"/>
    <w:rsid w:val="00756541"/>
    <w:rsid w:val="007613BB"/>
    <w:rsid w:val="007752AC"/>
    <w:rsid w:val="00792A9B"/>
    <w:rsid w:val="007A1FD5"/>
    <w:rsid w:val="007A2ABB"/>
    <w:rsid w:val="007A386C"/>
    <w:rsid w:val="007A3C90"/>
    <w:rsid w:val="007C2058"/>
    <w:rsid w:val="007C25F7"/>
    <w:rsid w:val="007C6FF9"/>
    <w:rsid w:val="008053A3"/>
    <w:rsid w:val="00811981"/>
    <w:rsid w:val="00817258"/>
    <w:rsid w:val="00820099"/>
    <w:rsid w:val="00821504"/>
    <w:rsid w:val="008232AC"/>
    <w:rsid w:val="0084150A"/>
    <w:rsid w:val="00843698"/>
    <w:rsid w:val="00847F09"/>
    <w:rsid w:val="008512DD"/>
    <w:rsid w:val="00862E03"/>
    <w:rsid w:val="00885F53"/>
    <w:rsid w:val="00890460"/>
    <w:rsid w:val="008B3510"/>
    <w:rsid w:val="008B4922"/>
    <w:rsid w:val="008C067F"/>
    <w:rsid w:val="008C35EC"/>
    <w:rsid w:val="008C5A08"/>
    <w:rsid w:val="008C627A"/>
    <w:rsid w:val="008D62B3"/>
    <w:rsid w:val="008D7997"/>
    <w:rsid w:val="008D7A15"/>
    <w:rsid w:val="008E1F32"/>
    <w:rsid w:val="008E3766"/>
    <w:rsid w:val="008F0E62"/>
    <w:rsid w:val="008F19FA"/>
    <w:rsid w:val="00904B3F"/>
    <w:rsid w:val="009126BD"/>
    <w:rsid w:val="00912D21"/>
    <w:rsid w:val="009152C6"/>
    <w:rsid w:val="009176FA"/>
    <w:rsid w:val="00945FE0"/>
    <w:rsid w:val="00951A49"/>
    <w:rsid w:val="00955A6C"/>
    <w:rsid w:val="00955DEB"/>
    <w:rsid w:val="0096733A"/>
    <w:rsid w:val="00971143"/>
    <w:rsid w:val="00973209"/>
    <w:rsid w:val="00975242"/>
    <w:rsid w:val="00976057"/>
    <w:rsid w:val="00991509"/>
    <w:rsid w:val="009933DB"/>
    <w:rsid w:val="00996743"/>
    <w:rsid w:val="009B0F02"/>
    <w:rsid w:val="009B213A"/>
    <w:rsid w:val="009C1862"/>
    <w:rsid w:val="009D5352"/>
    <w:rsid w:val="009E74D7"/>
    <w:rsid w:val="00A00B04"/>
    <w:rsid w:val="00A02DEE"/>
    <w:rsid w:val="00A21282"/>
    <w:rsid w:val="00A21D93"/>
    <w:rsid w:val="00A25E68"/>
    <w:rsid w:val="00A3770C"/>
    <w:rsid w:val="00A40485"/>
    <w:rsid w:val="00A4157C"/>
    <w:rsid w:val="00A4272F"/>
    <w:rsid w:val="00A467EC"/>
    <w:rsid w:val="00A71BB3"/>
    <w:rsid w:val="00A86563"/>
    <w:rsid w:val="00A9749B"/>
    <w:rsid w:val="00AA41EF"/>
    <w:rsid w:val="00AC30B2"/>
    <w:rsid w:val="00AD4E21"/>
    <w:rsid w:val="00AE0572"/>
    <w:rsid w:val="00AE67CE"/>
    <w:rsid w:val="00AF0DAE"/>
    <w:rsid w:val="00AF417A"/>
    <w:rsid w:val="00B030C9"/>
    <w:rsid w:val="00B261B9"/>
    <w:rsid w:val="00B271D4"/>
    <w:rsid w:val="00B317DF"/>
    <w:rsid w:val="00B35725"/>
    <w:rsid w:val="00B40589"/>
    <w:rsid w:val="00B4602D"/>
    <w:rsid w:val="00B46E40"/>
    <w:rsid w:val="00B533A5"/>
    <w:rsid w:val="00B85011"/>
    <w:rsid w:val="00B93C42"/>
    <w:rsid w:val="00B94504"/>
    <w:rsid w:val="00B9640F"/>
    <w:rsid w:val="00B96567"/>
    <w:rsid w:val="00BA4D1B"/>
    <w:rsid w:val="00BB17B0"/>
    <w:rsid w:val="00BE2812"/>
    <w:rsid w:val="00BF2CAF"/>
    <w:rsid w:val="00BF4BBD"/>
    <w:rsid w:val="00C112BF"/>
    <w:rsid w:val="00C24E49"/>
    <w:rsid w:val="00C336F3"/>
    <w:rsid w:val="00C34153"/>
    <w:rsid w:val="00C360F6"/>
    <w:rsid w:val="00C413CC"/>
    <w:rsid w:val="00C44302"/>
    <w:rsid w:val="00C45776"/>
    <w:rsid w:val="00C559DB"/>
    <w:rsid w:val="00C607C5"/>
    <w:rsid w:val="00C70AF4"/>
    <w:rsid w:val="00C73B3E"/>
    <w:rsid w:val="00C742F0"/>
    <w:rsid w:val="00C80244"/>
    <w:rsid w:val="00C90FDC"/>
    <w:rsid w:val="00C93263"/>
    <w:rsid w:val="00C94BFE"/>
    <w:rsid w:val="00CA22EE"/>
    <w:rsid w:val="00CA3AA9"/>
    <w:rsid w:val="00CA5494"/>
    <w:rsid w:val="00CC3F90"/>
    <w:rsid w:val="00CD5E5C"/>
    <w:rsid w:val="00D013BA"/>
    <w:rsid w:val="00D17499"/>
    <w:rsid w:val="00D21099"/>
    <w:rsid w:val="00D2259C"/>
    <w:rsid w:val="00D22BF6"/>
    <w:rsid w:val="00D36CFA"/>
    <w:rsid w:val="00D40DB4"/>
    <w:rsid w:val="00D50C4B"/>
    <w:rsid w:val="00D60A53"/>
    <w:rsid w:val="00D67205"/>
    <w:rsid w:val="00D76A4D"/>
    <w:rsid w:val="00D8017A"/>
    <w:rsid w:val="00D85180"/>
    <w:rsid w:val="00D93D7F"/>
    <w:rsid w:val="00DC4E92"/>
    <w:rsid w:val="00DD0A9C"/>
    <w:rsid w:val="00DD0EBB"/>
    <w:rsid w:val="00DD4BE7"/>
    <w:rsid w:val="00DE30B7"/>
    <w:rsid w:val="00DE6552"/>
    <w:rsid w:val="00E02A51"/>
    <w:rsid w:val="00E03341"/>
    <w:rsid w:val="00E10CCC"/>
    <w:rsid w:val="00E22581"/>
    <w:rsid w:val="00E31220"/>
    <w:rsid w:val="00E33AC2"/>
    <w:rsid w:val="00E45B76"/>
    <w:rsid w:val="00E45DFF"/>
    <w:rsid w:val="00E47E23"/>
    <w:rsid w:val="00E5746E"/>
    <w:rsid w:val="00E671B4"/>
    <w:rsid w:val="00E70DD3"/>
    <w:rsid w:val="00E8682E"/>
    <w:rsid w:val="00E86C4B"/>
    <w:rsid w:val="00E9109A"/>
    <w:rsid w:val="00E930DE"/>
    <w:rsid w:val="00E942B9"/>
    <w:rsid w:val="00EA2139"/>
    <w:rsid w:val="00EA7A07"/>
    <w:rsid w:val="00EB215A"/>
    <w:rsid w:val="00EE4AE3"/>
    <w:rsid w:val="00EE6FBB"/>
    <w:rsid w:val="00EF1CDB"/>
    <w:rsid w:val="00F0262A"/>
    <w:rsid w:val="00F30D23"/>
    <w:rsid w:val="00F315ED"/>
    <w:rsid w:val="00F31D28"/>
    <w:rsid w:val="00F372DC"/>
    <w:rsid w:val="00F3763B"/>
    <w:rsid w:val="00F430BC"/>
    <w:rsid w:val="00F553B6"/>
    <w:rsid w:val="00F66A34"/>
    <w:rsid w:val="00F747CD"/>
    <w:rsid w:val="00F805A4"/>
    <w:rsid w:val="00F876E7"/>
    <w:rsid w:val="00F9061A"/>
    <w:rsid w:val="00F9778A"/>
    <w:rsid w:val="00FA1BCC"/>
    <w:rsid w:val="00FC3EFD"/>
    <w:rsid w:val="00FC6FF9"/>
    <w:rsid w:val="00FD51E7"/>
    <w:rsid w:val="00FE2613"/>
    <w:rsid w:val="00FF0CF4"/>
    <w:rsid w:val="00FF26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CA2BB1D"/>
  <w15:docId w15:val="{8B5FB787-1E91-4FAA-86B3-10DEC20949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l-GR" w:eastAsia="el-G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C30B2"/>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Subtitle"/>
    <w:basedOn w:val="a"/>
    <w:qFormat/>
    <w:rsid w:val="008232AC"/>
    <w:pPr>
      <w:jc w:val="center"/>
    </w:pPr>
    <w:rPr>
      <w:b/>
      <w:color w:val="000080"/>
      <w:spacing w:val="66"/>
      <w:sz w:val="28"/>
      <w:szCs w:val="20"/>
      <w14:shadow w14:blurRad="50800" w14:dist="38100" w14:dir="2700000" w14:sx="100000" w14:sy="100000" w14:kx="0" w14:ky="0" w14:algn="tl">
        <w14:srgbClr w14:val="000000">
          <w14:alpha w14:val="60000"/>
        </w14:srgbClr>
      </w14:shadow>
    </w:rPr>
  </w:style>
  <w:style w:type="paragraph" w:styleId="a4">
    <w:name w:val="Balloon Text"/>
    <w:basedOn w:val="a"/>
    <w:link w:val="Char"/>
    <w:uiPriority w:val="99"/>
    <w:semiHidden/>
    <w:unhideWhenUsed/>
    <w:rsid w:val="00E02A51"/>
    <w:rPr>
      <w:rFonts w:ascii="Tahoma" w:hAnsi="Tahoma" w:cs="Tahoma"/>
      <w:sz w:val="16"/>
      <w:szCs w:val="16"/>
    </w:rPr>
  </w:style>
  <w:style w:type="character" w:customStyle="1" w:styleId="Char">
    <w:name w:val="Κείμενο πλαισίου Char"/>
    <w:basedOn w:val="a0"/>
    <w:link w:val="a4"/>
    <w:uiPriority w:val="99"/>
    <w:semiHidden/>
    <w:rsid w:val="00E02A51"/>
    <w:rPr>
      <w:rFonts w:ascii="Tahoma" w:hAnsi="Tahoma" w:cs="Tahoma"/>
      <w:sz w:val="16"/>
      <w:szCs w:val="16"/>
    </w:rPr>
  </w:style>
  <w:style w:type="paragraph" w:styleId="a5">
    <w:name w:val="header"/>
    <w:basedOn w:val="a"/>
    <w:link w:val="Char0"/>
    <w:uiPriority w:val="99"/>
    <w:unhideWhenUsed/>
    <w:rsid w:val="003E0709"/>
    <w:pPr>
      <w:tabs>
        <w:tab w:val="center" w:pos="4153"/>
        <w:tab w:val="right" w:pos="8306"/>
      </w:tabs>
    </w:pPr>
  </w:style>
  <w:style w:type="character" w:customStyle="1" w:styleId="Char0">
    <w:name w:val="Κεφαλίδα Char"/>
    <w:basedOn w:val="a0"/>
    <w:link w:val="a5"/>
    <w:uiPriority w:val="99"/>
    <w:rsid w:val="003E0709"/>
    <w:rPr>
      <w:sz w:val="24"/>
      <w:szCs w:val="24"/>
    </w:rPr>
  </w:style>
  <w:style w:type="paragraph" w:styleId="a6">
    <w:name w:val="footer"/>
    <w:basedOn w:val="a"/>
    <w:link w:val="Char1"/>
    <w:uiPriority w:val="99"/>
    <w:unhideWhenUsed/>
    <w:rsid w:val="003E0709"/>
    <w:pPr>
      <w:tabs>
        <w:tab w:val="center" w:pos="4153"/>
        <w:tab w:val="right" w:pos="8306"/>
      </w:tabs>
    </w:pPr>
  </w:style>
  <w:style w:type="character" w:customStyle="1" w:styleId="Char1">
    <w:name w:val="Υποσέλιδο Char"/>
    <w:basedOn w:val="a0"/>
    <w:link w:val="a6"/>
    <w:uiPriority w:val="99"/>
    <w:rsid w:val="003E0709"/>
    <w:rPr>
      <w:sz w:val="24"/>
      <w:szCs w:val="24"/>
    </w:rPr>
  </w:style>
  <w:style w:type="character" w:styleId="-">
    <w:name w:val="Hyperlink"/>
    <w:basedOn w:val="a0"/>
    <w:uiPriority w:val="99"/>
    <w:unhideWhenUsed/>
    <w:rsid w:val="00F805A4"/>
    <w:rPr>
      <w:color w:val="0000FF" w:themeColor="hyperlink"/>
      <w:u w:val="single"/>
    </w:rPr>
  </w:style>
  <w:style w:type="paragraph" w:styleId="a7">
    <w:name w:val="List Paragraph"/>
    <w:basedOn w:val="a"/>
    <w:uiPriority w:val="34"/>
    <w:qFormat/>
    <w:rsid w:val="00CA5494"/>
    <w:pPr>
      <w:ind w:left="720"/>
      <w:contextualSpacing/>
    </w:pPr>
  </w:style>
  <w:style w:type="table" w:styleId="a8">
    <w:name w:val="Table Grid"/>
    <w:basedOn w:val="a1"/>
    <w:uiPriority w:val="39"/>
    <w:rsid w:val="00565F53"/>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
    <w:name w:val="HTML Preformatted"/>
    <w:basedOn w:val="a"/>
    <w:link w:val="-HTMLChar"/>
    <w:uiPriority w:val="99"/>
    <w:unhideWhenUsed/>
    <w:rsid w:val="00564D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Char">
    <w:name w:val="Προ-διαμορφωμένο HTML Char"/>
    <w:basedOn w:val="a0"/>
    <w:link w:val="-HTML"/>
    <w:uiPriority w:val="99"/>
    <w:rsid w:val="00564D3E"/>
    <w:rPr>
      <w:rFonts w:ascii="Courier New" w:hAnsi="Courier New" w:cs="Courier New"/>
    </w:rPr>
  </w:style>
  <w:style w:type="character" w:styleId="a9">
    <w:name w:val="Strong"/>
    <w:basedOn w:val="a0"/>
    <w:uiPriority w:val="22"/>
    <w:qFormat/>
    <w:rsid w:val="00564D3E"/>
    <w:rPr>
      <w:b/>
      <w:bCs/>
    </w:rPr>
  </w:style>
  <w:style w:type="paragraph" w:customStyle="1" w:styleId="Default">
    <w:name w:val="Default"/>
    <w:rsid w:val="00754EFD"/>
    <w:pPr>
      <w:widowControl w:val="0"/>
      <w:autoSpaceDE w:val="0"/>
      <w:autoSpaceDN w:val="0"/>
      <w:adjustRightInd w:val="0"/>
    </w:pPr>
    <w:rPr>
      <w:color w:val="000000"/>
      <w:sz w:val="24"/>
      <w:szCs w:val="24"/>
      <w:lang w:val="en-US" w:eastAsia="en-US"/>
    </w:rPr>
  </w:style>
  <w:style w:type="character" w:customStyle="1" w:styleId="flex-100">
    <w:name w:val="flex-100"/>
    <w:basedOn w:val="a0"/>
    <w:rsid w:val="00D013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6312428">
      <w:bodyDiv w:val="1"/>
      <w:marLeft w:val="0"/>
      <w:marRight w:val="0"/>
      <w:marTop w:val="0"/>
      <w:marBottom w:val="0"/>
      <w:divBdr>
        <w:top w:val="none" w:sz="0" w:space="0" w:color="auto"/>
        <w:left w:val="none" w:sz="0" w:space="0" w:color="auto"/>
        <w:bottom w:val="none" w:sz="0" w:space="0" w:color="auto"/>
        <w:right w:val="none" w:sz="0" w:space="0" w:color="auto"/>
      </w:divBdr>
    </w:div>
    <w:div w:id="352192654">
      <w:bodyDiv w:val="1"/>
      <w:marLeft w:val="0"/>
      <w:marRight w:val="0"/>
      <w:marTop w:val="0"/>
      <w:marBottom w:val="0"/>
      <w:divBdr>
        <w:top w:val="none" w:sz="0" w:space="0" w:color="auto"/>
        <w:left w:val="none" w:sz="0" w:space="0" w:color="auto"/>
        <w:bottom w:val="none" w:sz="0" w:space="0" w:color="auto"/>
        <w:right w:val="none" w:sz="0" w:space="0" w:color="auto"/>
      </w:divBdr>
    </w:div>
    <w:div w:id="657155373">
      <w:bodyDiv w:val="1"/>
      <w:marLeft w:val="0"/>
      <w:marRight w:val="0"/>
      <w:marTop w:val="0"/>
      <w:marBottom w:val="0"/>
      <w:divBdr>
        <w:top w:val="none" w:sz="0" w:space="0" w:color="auto"/>
        <w:left w:val="none" w:sz="0" w:space="0" w:color="auto"/>
        <w:bottom w:val="none" w:sz="0" w:space="0" w:color="auto"/>
        <w:right w:val="none" w:sz="0" w:space="0" w:color="auto"/>
      </w:divBdr>
    </w:div>
    <w:div w:id="1318219928">
      <w:bodyDiv w:val="1"/>
      <w:marLeft w:val="0"/>
      <w:marRight w:val="0"/>
      <w:marTop w:val="0"/>
      <w:marBottom w:val="0"/>
      <w:divBdr>
        <w:top w:val="none" w:sz="0" w:space="0" w:color="auto"/>
        <w:left w:val="none" w:sz="0" w:space="0" w:color="auto"/>
        <w:bottom w:val="none" w:sz="0" w:space="0" w:color="auto"/>
        <w:right w:val="none" w:sz="0" w:space="0" w:color="auto"/>
      </w:divBdr>
    </w:div>
    <w:div w:id="2041123362">
      <w:bodyDiv w:val="1"/>
      <w:marLeft w:val="0"/>
      <w:marRight w:val="0"/>
      <w:marTop w:val="0"/>
      <w:marBottom w:val="0"/>
      <w:divBdr>
        <w:top w:val="none" w:sz="0" w:space="0" w:color="auto"/>
        <w:left w:val="none" w:sz="0" w:space="0" w:color="auto"/>
        <w:bottom w:val="none" w:sz="0" w:space="0" w:color="auto"/>
        <w:right w:val="none" w:sz="0" w:space="0" w:color="auto"/>
      </w:divBdr>
      <w:divsChild>
        <w:div w:id="1078550741">
          <w:marLeft w:val="0"/>
          <w:marRight w:val="0"/>
          <w:marTop w:val="0"/>
          <w:marBottom w:val="0"/>
          <w:divBdr>
            <w:top w:val="none" w:sz="0" w:space="0" w:color="auto"/>
            <w:left w:val="none" w:sz="0" w:space="0" w:color="auto"/>
            <w:bottom w:val="none" w:sz="0" w:space="0" w:color="auto"/>
            <w:right w:val="none" w:sz="0" w:space="0" w:color="auto"/>
          </w:divBdr>
          <w:divsChild>
            <w:div w:id="1297175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00522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eom.gr/ethniko-mitroo-doreas-organon-kai-iston/"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0.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0.png"/><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mailto:medsec@med.uoc.gr" TargetMode="Externa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4FDB02-12D3-4095-83AD-CEA86B38BA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Pages>
  <Words>680</Words>
  <Characters>3672</Characters>
  <Application>Microsoft Office Word</Application>
  <DocSecurity>0</DocSecurity>
  <Lines>30</Lines>
  <Paragraphs>8</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ΠΑΝΕΠΙΣΤΗΜΙΟ ΚΡΗΤΗΣ</vt:lpstr>
      <vt:lpstr>ΠΑΝΕΠΙΣΤΗΜΙΟ ΚΡΗΤΗΣ</vt:lpstr>
    </vt:vector>
  </TitlesOfParts>
  <Company>Πανεπιστήμιο</Company>
  <LinksUpToDate>false</LinksUpToDate>
  <CharactersWithSpaces>4344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ΠΑΝΕΠΙΣΤΗΜΙΟ ΚΡΗΤΗΣ</dc:title>
  <dc:creator>Τμήμα Ιατρικής</dc:creator>
  <cp:lastModifiedBy>Μαρία Τσαγκαράκη</cp:lastModifiedBy>
  <cp:revision>2</cp:revision>
  <cp:lastPrinted>2025-06-13T08:53:00Z</cp:lastPrinted>
  <dcterms:created xsi:type="dcterms:W3CDTF">2025-10-27T08:12:00Z</dcterms:created>
  <dcterms:modified xsi:type="dcterms:W3CDTF">2025-10-27T08:12:00Z</dcterms:modified>
</cp:coreProperties>
</file>